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08922510"/>
        <w:docPartObj>
          <w:docPartGallery w:val="Table of Contents"/>
          <w:docPartUnique/>
        </w:docPartObj>
      </w:sdtPr>
      <w:sdtContent>
        <w:p w14:paraId="07FA9ADC" w14:textId="5343FD9B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r>
            <w:fldChar w:fldCharType="begin"/>
          </w:r>
          <w:r w:rsidR="2772DDBD">
            <w:instrText>TOC \o "1-9" \z \u \h</w:instrText>
          </w:r>
          <w:r>
            <w:fldChar w:fldCharType="separate"/>
          </w:r>
          <w:hyperlink w:anchor="_Toc1163717301">
            <w:r w:rsidRPr="0330FCA9">
              <w:rPr>
                <w:rStyle w:val="a3"/>
              </w:rPr>
              <w:t>ГЕЛЕВАЯ ЗУБНАЯ ПАСТА С АКТИВНЫМ КИСЛОРОДОМ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_Toc1163717301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1</w:t>
            </w:r>
            <w:r w:rsidR="2772DDBD">
              <w:fldChar w:fldCharType="end"/>
            </w:r>
          </w:hyperlink>
        </w:p>
        <w:p w14:paraId="7D2543B5" w14:textId="2F23C415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186032583">
            <w:r w:rsidRPr="0330FCA9">
              <w:rPr>
                <w:rStyle w:val="a3"/>
              </w:rPr>
              <w:t>ГЕЛЕВАЯ ЗУБНАЯ ПАСТА С ФТОРОМ И АКТИВНЫМ КИСЛОРОДОМ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_Toc1186032583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2</w:t>
            </w:r>
            <w:r w:rsidR="2772DDBD">
              <w:fldChar w:fldCharType="end"/>
            </w:r>
          </w:hyperlink>
        </w:p>
        <w:p w14:paraId="5F9FB34B" w14:textId="01197BE3" w:rsidR="2772DDBD" w:rsidRDefault="0330FCA9" w:rsidP="0330FCA9">
          <w:pPr>
            <w:pStyle w:val="21"/>
            <w:tabs>
              <w:tab w:val="right" w:leader="dot" w:pos="9345"/>
            </w:tabs>
            <w:rPr>
              <w:rStyle w:val="a3"/>
            </w:rPr>
          </w:pPr>
          <w:hyperlink w:anchor="_Toc519602998">
            <w:r w:rsidRPr="0330FCA9">
              <w:rPr>
                <w:rStyle w:val="a3"/>
              </w:rPr>
              <w:t>Уровень абразивности (RDA): &lt;30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_Toc519602998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2</w:t>
            </w:r>
            <w:r w:rsidR="2772DDBD">
              <w:fldChar w:fldCharType="end"/>
            </w:r>
          </w:hyperlink>
        </w:p>
        <w:p w14:paraId="56FC0CFF" w14:textId="4B3EA271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097652751">
            <w:r w:rsidRPr="0330FCA9">
              <w:rPr>
                <w:rStyle w:val="a3"/>
              </w:rPr>
              <w:t>ОПОЛАСКИВАТЕЛЬ С АКТИВНЫМ КИСЛОРОДОМ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_Toc1097652751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2</w:t>
            </w:r>
            <w:r w:rsidR="2772DDBD">
              <w:fldChar w:fldCharType="end"/>
            </w:r>
          </w:hyperlink>
        </w:p>
        <w:p w14:paraId="00DDCF9A" w14:textId="735B74C2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328771059">
            <w:r w:rsidRPr="0330FCA9">
              <w:rPr>
                <w:rStyle w:val="a3"/>
              </w:rPr>
              <w:t>СПРЕЙ С АКТИВНЫМ КИСЛОРОДОМ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_Toc328771059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3</w:t>
            </w:r>
            <w:r w:rsidR="2772DDBD">
              <w:fldChar w:fldCharType="end"/>
            </w:r>
          </w:hyperlink>
        </w:p>
        <w:p w14:paraId="3208C9B9" w14:textId="7C7809A0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759363085">
            <w:r w:rsidRPr="0330FCA9">
              <w:rPr>
                <w:rStyle w:val="a3"/>
              </w:rPr>
              <w:t>ПЕНКА ДЛЯ ПОЛОСТИ РТА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_Toc1759363085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4</w:t>
            </w:r>
            <w:r w:rsidR="2772DDBD">
              <w:fldChar w:fldCharType="end"/>
            </w:r>
          </w:hyperlink>
        </w:p>
        <w:p w14:paraId="24E5C360" w14:textId="721B9ED0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465438870">
            <w:r w:rsidRPr="0330FCA9">
              <w:rPr>
                <w:rStyle w:val="a3"/>
              </w:rPr>
              <w:t>ФЛЮИД С АКТИВНЫМ КИСЛОРОДОМ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_Toc1465438870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4</w:t>
            </w:r>
            <w:r w:rsidR="2772DDBD">
              <w:fldChar w:fldCharType="end"/>
            </w:r>
          </w:hyperlink>
        </w:p>
        <w:p w14:paraId="470E3B57" w14:textId="45EDD6B3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819351280">
            <w:r w:rsidRPr="0330FCA9">
              <w:rPr>
                <w:rStyle w:val="a3"/>
              </w:rPr>
              <w:t>ГЕЛЬ С АКТИВНЫМ КИСЛОРОДОМ BLUE®M  (ДЛЯ ПРОФЕССИОНАЛЬНОГО ПРИМЕНЕНИЯ)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_Toc1819351280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5</w:t>
            </w:r>
            <w:r w:rsidR="2772DDBD">
              <w:fldChar w:fldCharType="end"/>
            </w:r>
          </w:hyperlink>
        </w:p>
        <w:p w14:paraId="2E166855" w14:textId="5320EFEB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539962116">
            <w:r w:rsidRPr="0330FCA9">
              <w:rPr>
                <w:rStyle w:val="a3"/>
              </w:rPr>
              <w:t>ГЕЛЬ В ШПРИЦАХ С АКТИВНЫМ КИСЛОРОДОМ BLUE®M  (ДЛЯ ПРОФЕССИОНАЛЬНОГО ПРИМЕНЕНИЯ)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_Toc539962116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6</w:t>
            </w:r>
            <w:r w:rsidR="2772DDBD">
              <w:fldChar w:fldCharType="end"/>
            </w:r>
          </w:hyperlink>
        </w:p>
        <w:p w14:paraId="7CDD7EE8" w14:textId="61296B3E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522134932">
            <w:r w:rsidRPr="0330FCA9">
              <w:rPr>
                <w:rStyle w:val="a3"/>
              </w:rPr>
              <w:t>ЗУБНАЯ ЩЕТКА BLUE®M ДЛЯ ЕЖЕДНЕВНОГО УХОДА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_Toc1522134932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7</w:t>
            </w:r>
            <w:r w:rsidR="2772DDBD">
              <w:fldChar w:fldCharType="end"/>
            </w:r>
          </w:hyperlink>
        </w:p>
        <w:p w14:paraId="74D5B5AE" w14:textId="10858CA7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957155575">
            <w:r w:rsidRPr="0330FCA9">
              <w:rPr>
                <w:rStyle w:val="a3"/>
              </w:rPr>
              <w:t>ПОСТОПЕРАЦИОННАЯ ЗУБНАЯ ЩЕТКА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_Toc957155575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7</w:t>
            </w:r>
            <w:r w:rsidR="2772DDBD">
              <w:fldChar w:fldCharType="end"/>
            </w:r>
          </w:hyperlink>
        </w:p>
        <w:p w14:paraId="1020295C" w14:textId="6C742CFA" w:rsidR="2772DDBD" w:rsidRDefault="0330FCA9" w:rsidP="2772DDBD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712045266">
            <w:r w:rsidRPr="0330FCA9">
              <w:rPr>
                <w:rStyle w:val="a3"/>
              </w:rPr>
              <w:t>СКРЕБОК ДЛЯ ЯЗЫКА BLUE®M</w:t>
            </w:r>
            <w:r w:rsidR="2772DDBD">
              <w:tab/>
            </w:r>
            <w:r w:rsidR="2772DDBD">
              <w:fldChar w:fldCharType="begin"/>
            </w:r>
            <w:r w:rsidR="2772DDBD">
              <w:instrText>PAGEREF _Toc712045266 \h</w:instrText>
            </w:r>
            <w:r w:rsidR="2772DDBD">
              <w:fldChar w:fldCharType="separate"/>
            </w:r>
            <w:r w:rsidRPr="0330FCA9">
              <w:rPr>
                <w:rStyle w:val="a3"/>
              </w:rPr>
              <w:t>8</w:t>
            </w:r>
            <w:r w:rsidR="2772DDBD">
              <w:fldChar w:fldCharType="end"/>
            </w:r>
          </w:hyperlink>
        </w:p>
        <w:p w14:paraId="064A21AF" w14:textId="3F6CB4A2" w:rsidR="71E97275" w:rsidRDefault="0330FCA9" w:rsidP="71E97275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87579560">
            <w:r w:rsidRPr="0330FCA9">
              <w:rPr>
                <w:rStyle w:val="a3"/>
              </w:rPr>
              <w:t>ЗВУКОВАЯ ЗУБНАЯ ЩЁТКА BLUE®M</w:t>
            </w:r>
            <w:r w:rsidR="71E97275">
              <w:tab/>
            </w:r>
            <w:r w:rsidR="71E97275">
              <w:fldChar w:fldCharType="begin"/>
            </w:r>
            <w:r w:rsidR="71E97275">
              <w:instrText>PAGEREF _Toc187579560 \h</w:instrText>
            </w:r>
            <w:r w:rsidR="71E97275">
              <w:fldChar w:fldCharType="separate"/>
            </w:r>
            <w:r w:rsidRPr="0330FCA9">
              <w:rPr>
                <w:rStyle w:val="a3"/>
              </w:rPr>
              <w:t>8</w:t>
            </w:r>
            <w:r w:rsidR="71E97275">
              <w:fldChar w:fldCharType="end"/>
            </w:r>
          </w:hyperlink>
        </w:p>
        <w:p w14:paraId="1B4B3734" w14:textId="6D258723" w:rsidR="0330FCA9" w:rsidRDefault="0330FCA9" w:rsidP="0330FCA9">
          <w:pPr>
            <w:pStyle w:val="11"/>
            <w:tabs>
              <w:tab w:val="right" w:leader="dot" w:pos="9345"/>
            </w:tabs>
            <w:rPr>
              <w:rStyle w:val="a3"/>
            </w:rPr>
          </w:pPr>
          <w:hyperlink w:anchor="_Toc1584828655">
            <w:r w:rsidRPr="0330FCA9">
              <w:rPr>
                <w:rStyle w:val="a3"/>
              </w:rPr>
              <w:t>НАСАДКИ BLUE®M ДЛЯ УЛЬТРАЗВУКОВОЙ ЗУБНОЙ ЩЕТКИ</w:t>
            </w:r>
            <w:r>
              <w:tab/>
            </w:r>
            <w:r>
              <w:fldChar w:fldCharType="begin"/>
            </w:r>
            <w:r>
              <w:instrText>PAGEREF _Toc1584828655 \h</w:instrText>
            </w:r>
            <w:r>
              <w:fldChar w:fldCharType="separate"/>
            </w:r>
            <w:r w:rsidRPr="0330FCA9">
              <w:rPr>
                <w:rStyle w:val="a3"/>
              </w:rPr>
              <w:t>9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17B1D74A" w14:textId="19790C19" w:rsidR="2772DDBD" w:rsidRDefault="2772DDBD" w:rsidP="2772DDBD">
      <w:pPr>
        <w:pStyle w:val="1"/>
        <w:rPr>
          <w:b/>
          <w:bCs/>
          <w:color w:val="00B0F0"/>
        </w:rPr>
      </w:pPr>
    </w:p>
    <w:p w14:paraId="60889E4F" w14:textId="3809C898" w:rsidR="2772DDBD" w:rsidRDefault="2772DDBD" w:rsidP="2772DDBD">
      <w:pPr>
        <w:rPr>
          <w:rFonts w:asciiTheme="majorHAnsi" w:eastAsiaTheme="majorEastAsia" w:hAnsiTheme="majorHAnsi" w:cstheme="majorBidi"/>
          <w:b/>
          <w:bCs/>
          <w:color w:val="00B0F0"/>
        </w:rPr>
      </w:pPr>
    </w:p>
    <w:p w14:paraId="1AED3F99" w14:textId="0383B512" w:rsidR="2772DDBD" w:rsidRDefault="2772DDBD" w:rsidP="2772DDBD">
      <w:pPr>
        <w:pStyle w:val="1"/>
        <w:rPr>
          <w:b/>
          <w:bCs/>
          <w:color w:val="00B0F0"/>
        </w:rPr>
      </w:pPr>
    </w:p>
    <w:p w14:paraId="3C83C8B1" w14:textId="20334DA3" w:rsidR="71E97275" w:rsidRDefault="71E97275" w:rsidP="71E97275"/>
    <w:p w14:paraId="15FB2D76" w14:textId="22631303" w:rsidR="71E97275" w:rsidRDefault="71E97275" w:rsidP="71E97275"/>
    <w:p w14:paraId="1B263869" w14:textId="07332669" w:rsidR="71E97275" w:rsidRDefault="71E97275" w:rsidP="71E97275"/>
    <w:p w14:paraId="59A27AB4" w14:textId="53203EAB" w:rsidR="71E97275" w:rsidRDefault="71E97275" w:rsidP="71E97275"/>
    <w:p w14:paraId="393FA35C" w14:textId="7FBAE69E" w:rsidR="71E97275" w:rsidRDefault="71E97275" w:rsidP="71E97275"/>
    <w:p w14:paraId="38C455D3" w14:textId="61C4212D" w:rsidR="71E97275" w:rsidRDefault="71E97275" w:rsidP="71E97275"/>
    <w:p w14:paraId="494144E2" w14:textId="021CFAFD" w:rsidR="71E97275" w:rsidRDefault="71E97275" w:rsidP="71E97275"/>
    <w:p w14:paraId="528382E9" w14:textId="4807EE55" w:rsidR="2772DDBD" w:rsidRDefault="2772DDBD" w:rsidP="2772DDBD">
      <w:pPr>
        <w:pStyle w:val="1"/>
        <w:rPr>
          <w:b/>
          <w:bCs/>
          <w:color w:val="00B0F0"/>
        </w:rPr>
      </w:pPr>
    </w:p>
    <w:p w14:paraId="0A74E904" w14:textId="412DC225" w:rsidR="00BF2FBF" w:rsidRPr="003C74D3" w:rsidRDefault="003C74D3" w:rsidP="003C74D3">
      <w:pPr>
        <w:pStyle w:val="1"/>
        <w:rPr>
          <w:b/>
          <w:bCs/>
          <w:color w:val="00B0F0"/>
        </w:rPr>
      </w:pPr>
      <w:bookmarkStart w:id="0" w:name="_Toc1163717301"/>
      <w:r w:rsidRPr="0330FCA9">
        <w:rPr>
          <w:b/>
          <w:bCs/>
          <w:color w:val="00B0F0"/>
        </w:rPr>
        <w:t xml:space="preserve">ГЕЛЕВАЯ ЗУБНАЯ ПАСТА С АКТИВНЫМ КИСЛОРОДОМ </w:t>
      </w:r>
      <w:r w:rsidRPr="0330FCA9">
        <w:rPr>
          <w:b/>
          <w:bCs/>
          <w:color w:val="00B0F0"/>
          <w:lang w:val="en-US"/>
        </w:rPr>
        <w:t>BLUE</w:t>
      </w:r>
      <w:r w:rsidRPr="0330FCA9">
        <w:rPr>
          <w:rFonts w:ascii="Calibri" w:eastAsia="Calibri" w:hAnsi="Calibri" w:cs="Calibri"/>
          <w:b/>
          <w:bCs/>
          <w:color w:val="00B0F0"/>
        </w:rPr>
        <w:t>®</w:t>
      </w:r>
      <w:r w:rsidRPr="0330FCA9">
        <w:rPr>
          <w:b/>
          <w:bCs/>
          <w:color w:val="00B0F0"/>
          <w:lang w:val="en-US"/>
        </w:rPr>
        <w:t>M</w:t>
      </w:r>
      <w:bookmarkEnd w:id="0"/>
      <w:r w:rsidRPr="0330FCA9">
        <w:rPr>
          <w:b/>
          <w:bCs/>
          <w:color w:val="00B0F0"/>
        </w:rPr>
        <w:t xml:space="preserve"> </w:t>
      </w:r>
    </w:p>
    <w:p w14:paraId="2473F58A" w14:textId="259AC0FE" w:rsidR="003805E8" w:rsidRPr="003A2D95" w:rsidRDefault="003805E8" w:rsidP="57C1B536">
      <w:pPr>
        <w:jc w:val="both"/>
        <w:rPr>
          <w:sz w:val="28"/>
          <w:szCs w:val="28"/>
        </w:rPr>
      </w:pPr>
      <w:r w:rsidRPr="0D3A1F1D">
        <w:rPr>
          <w:sz w:val="28"/>
          <w:szCs w:val="28"/>
        </w:rPr>
        <w:t xml:space="preserve">Гелевая зубная паста </w:t>
      </w:r>
      <w:r w:rsidR="00080168" w:rsidRPr="0D3A1F1D">
        <w:rPr>
          <w:sz w:val="28"/>
          <w:szCs w:val="28"/>
          <w:lang w:val="en-US"/>
        </w:rPr>
        <w:t>Blue</w:t>
      </w:r>
      <w:r w:rsidR="00080168" w:rsidRPr="0D3A1F1D">
        <w:rPr>
          <w:sz w:val="28"/>
          <w:szCs w:val="28"/>
        </w:rPr>
        <w:t>®</w:t>
      </w:r>
      <w:r w:rsidR="00080168" w:rsidRPr="0D3A1F1D">
        <w:rPr>
          <w:sz w:val="28"/>
          <w:szCs w:val="28"/>
          <w:lang w:val="en-US"/>
        </w:rPr>
        <w:t>M</w:t>
      </w:r>
      <w:r w:rsidRPr="0D3A1F1D">
        <w:rPr>
          <w:sz w:val="28"/>
          <w:szCs w:val="28"/>
        </w:rPr>
        <w:t xml:space="preserve"> с активным кислородом и лактоферрином обладает антисептическим и антибактериальным эффектом.</w:t>
      </w:r>
      <w:r w:rsidR="722E8E01" w:rsidRPr="0D3A1F1D">
        <w:rPr>
          <w:sz w:val="28"/>
          <w:szCs w:val="28"/>
        </w:rPr>
        <w:t xml:space="preserve"> </w:t>
      </w:r>
      <w:r w:rsidRPr="0D3A1F1D">
        <w:rPr>
          <w:sz w:val="28"/>
          <w:szCs w:val="28"/>
        </w:rPr>
        <w:t>Оказывает выраженное противовоспалительное и регенерирующее</w:t>
      </w:r>
      <w:r w:rsidR="5DB96A55" w:rsidRPr="0D3A1F1D">
        <w:rPr>
          <w:sz w:val="28"/>
          <w:szCs w:val="28"/>
        </w:rPr>
        <w:t xml:space="preserve"> </w:t>
      </w:r>
      <w:r w:rsidRPr="0D3A1F1D">
        <w:rPr>
          <w:sz w:val="28"/>
          <w:szCs w:val="28"/>
        </w:rPr>
        <w:t xml:space="preserve">действие.  Исключительно эффективна при различных заболеваниях полости рта, таких как воспаление десен, язвы полости рта, </w:t>
      </w:r>
      <w:proofErr w:type="spellStart"/>
      <w:r w:rsidRPr="0D3A1F1D">
        <w:rPr>
          <w:sz w:val="28"/>
          <w:szCs w:val="28"/>
        </w:rPr>
        <w:t>периимплантит</w:t>
      </w:r>
      <w:proofErr w:type="spellEnd"/>
      <w:r w:rsidRPr="0D3A1F1D">
        <w:rPr>
          <w:sz w:val="28"/>
          <w:szCs w:val="28"/>
        </w:rPr>
        <w:t xml:space="preserve">, пародонтит и др. </w:t>
      </w:r>
      <w:r w:rsidR="66CC0CF9" w:rsidRPr="0D3A1F1D">
        <w:rPr>
          <w:sz w:val="28"/>
          <w:szCs w:val="28"/>
        </w:rPr>
        <w:lastRenderedPageBreak/>
        <w:t>О</w:t>
      </w:r>
      <w:r w:rsidRPr="0D3A1F1D">
        <w:rPr>
          <w:sz w:val="28"/>
          <w:szCs w:val="28"/>
        </w:rPr>
        <w:t xml:space="preserve">собенно </w:t>
      </w:r>
      <w:r w:rsidR="42F347C0" w:rsidRPr="0D3A1F1D">
        <w:rPr>
          <w:sz w:val="28"/>
          <w:szCs w:val="28"/>
        </w:rPr>
        <w:t>р</w:t>
      </w:r>
      <w:r w:rsidR="42F347C0" w:rsidRPr="0D3A1F1D">
        <w:rPr>
          <w:rFonts w:ascii="Calibri" w:eastAsia="Calibri" w:hAnsi="Calibri" w:cs="Calibri"/>
          <w:color w:val="000000" w:themeColor="text1"/>
          <w:sz w:val="28"/>
          <w:szCs w:val="28"/>
        </w:rPr>
        <w:t>екомендуется</w:t>
      </w:r>
      <w:r w:rsidR="42F347C0" w:rsidRPr="0D3A1F1D">
        <w:rPr>
          <w:sz w:val="28"/>
          <w:szCs w:val="28"/>
        </w:rPr>
        <w:t xml:space="preserve"> </w:t>
      </w:r>
      <w:r w:rsidRPr="0D3A1F1D">
        <w:rPr>
          <w:sz w:val="28"/>
          <w:szCs w:val="28"/>
        </w:rPr>
        <w:t>после хирургических вмешательств (удаление, имплант</w:t>
      </w:r>
      <w:r w:rsidR="7DA2822B" w:rsidRPr="0D3A1F1D">
        <w:rPr>
          <w:sz w:val="28"/>
          <w:szCs w:val="28"/>
        </w:rPr>
        <w:t>а</w:t>
      </w:r>
      <w:r w:rsidRPr="0D3A1F1D">
        <w:rPr>
          <w:sz w:val="28"/>
          <w:szCs w:val="28"/>
        </w:rPr>
        <w:t>ция) для предотвращения осложнений в постоперационный период. Идеальна для ежедневного ухода за чувствительными и кровоточивыми деснами. Незаменима в уходе за имплантами. Сохраняет белизну зубов, предотвращая появление цветовых различий между естественными зубами, коронками или имплантами.  Обладает освежающим мятно-эвкалиптовым вкусом.</w:t>
      </w:r>
    </w:p>
    <w:p w14:paraId="16D9F534" w14:textId="18F29ACC" w:rsidR="003805E8" w:rsidRDefault="003805E8" w:rsidP="57C1B536">
      <w:pPr>
        <w:jc w:val="both"/>
        <w:rPr>
          <w:sz w:val="28"/>
          <w:szCs w:val="28"/>
        </w:rPr>
      </w:pPr>
      <w:r w:rsidRPr="57C1B536">
        <w:rPr>
          <w:sz w:val="28"/>
          <w:szCs w:val="28"/>
        </w:rPr>
        <w:t xml:space="preserve">Рекомендована для ежедневного применения для профилактики заболеваний полости рта. </w:t>
      </w:r>
    </w:p>
    <w:p w14:paraId="2E294F6A" w14:textId="16364353" w:rsidR="003C74D3" w:rsidRPr="003A2D95" w:rsidRDefault="003C74D3" w:rsidP="57C1B536">
      <w:pPr>
        <w:jc w:val="both"/>
        <w:rPr>
          <w:sz w:val="28"/>
          <w:szCs w:val="28"/>
        </w:rPr>
      </w:pPr>
      <w:r w:rsidRPr="0D3A1F1D">
        <w:rPr>
          <w:b/>
          <w:bCs/>
          <w:color w:val="00B0F0"/>
          <w:sz w:val="28"/>
          <w:szCs w:val="28"/>
        </w:rPr>
        <w:t>Объем:</w:t>
      </w:r>
      <w:r w:rsidRPr="0D3A1F1D">
        <w:rPr>
          <w:color w:val="00B0F0"/>
          <w:sz w:val="28"/>
          <w:szCs w:val="28"/>
        </w:rPr>
        <w:t xml:space="preserve"> </w:t>
      </w:r>
      <w:r w:rsidRPr="0D3A1F1D">
        <w:rPr>
          <w:sz w:val="28"/>
          <w:szCs w:val="28"/>
        </w:rPr>
        <w:t xml:space="preserve">15, 75 мл </w:t>
      </w:r>
    </w:p>
    <w:p w14:paraId="356581CA" w14:textId="3ACC3675" w:rsidR="60871025" w:rsidRDefault="60871025" w:rsidP="0D3A1F1D">
      <w:pPr>
        <w:jc w:val="both"/>
        <w:rPr>
          <w:sz w:val="28"/>
          <w:szCs w:val="28"/>
        </w:rPr>
      </w:pPr>
      <w:r w:rsidRPr="0D3A1F1D">
        <w:rPr>
          <w:b/>
          <w:bCs/>
          <w:color w:val="00B0F0"/>
          <w:sz w:val="28"/>
          <w:szCs w:val="28"/>
        </w:rPr>
        <w:t>Уровень абразивности (RDA):</w:t>
      </w:r>
      <w:r w:rsidRPr="0D3A1F1D">
        <w:rPr>
          <w:sz w:val="28"/>
          <w:szCs w:val="28"/>
        </w:rPr>
        <w:t xml:space="preserve"> 40</w:t>
      </w:r>
    </w:p>
    <w:p w14:paraId="6CF3251D" w14:textId="45F249FC" w:rsidR="00DC2355" w:rsidRPr="003A2D95" w:rsidRDefault="0FF22334" w:rsidP="57C1B536">
      <w:pPr>
        <w:jc w:val="both"/>
        <w:rPr>
          <w:rFonts w:ascii="Calibri" w:eastAsia="Calibri" w:hAnsi="Calibri" w:cs="Calibri"/>
          <w:sz w:val="20"/>
          <w:szCs w:val="20"/>
        </w:rPr>
      </w:pPr>
      <w:r w:rsidRPr="71E97275">
        <w:rPr>
          <w:rFonts w:ascii="Calibri" w:eastAsia="Calibri" w:hAnsi="Calibri" w:cs="Calibri"/>
          <w:b/>
          <w:bCs/>
          <w:color w:val="00B0F0"/>
          <w:sz w:val="28"/>
          <w:szCs w:val="28"/>
        </w:rPr>
        <w:t>Состав:</w:t>
      </w:r>
      <w:r w:rsidRPr="71E97275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Глицерин, Вода, Гидроксид кремния, (</w:t>
      </w:r>
      <w:proofErr w:type="spellStart"/>
      <w:r w:rsidR="55BFA5B4" w:rsidRPr="71E97275">
        <w:rPr>
          <w:rFonts w:ascii="Calibri" w:eastAsia="Calibri" w:hAnsi="Calibri" w:cs="Calibri"/>
          <w:sz w:val="28"/>
          <w:szCs w:val="28"/>
        </w:rPr>
        <w:t>Mel</w:t>
      </w:r>
      <w:proofErr w:type="spellEnd"/>
      <w:r w:rsidR="55BFA5B4" w:rsidRPr="71E97275">
        <w:rPr>
          <w:rFonts w:ascii="Calibri" w:eastAsia="Calibri" w:hAnsi="Calibri" w:cs="Calibri"/>
          <w:sz w:val="28"/>
          <w:szCs w:val="28"/>
        </w:rPr>
        <w:t>)</w:t>
      </w:r>
      <w:r w:rsidR="6154C81A" w:rsidRPr="71E97275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55BFA5B4" w:rsidRPr="71E97275">
        <w:rPr>
          <w:rFonts w:ascii="Calibri" w:eastAsia="Calibri" w:hAnsi="Calibri" w:cs="Calibri"/>
          <w:sz w:val="28"/>
          <w:szCs w:val="28"/>
        </w:rPr>
        <w:t>Глюкозооксидаза</w:t>
      </w:r>
      <w:proofErr w:type="spellEnd"/>
      <w:r w:rsidR="55BFA5B4" w:rsidRPr="71E97275">
        <w:rPr>
          <w:rFonts w:ascii="Calibri" w:eastAsia="Calibri" w:hAnsi="Calibri" w:cs="Calibri"/>
          <w:sz w:val="28"/>
          <w:szCs w:val="28"/>
        </w:rPr>
        <w:t xml:space="preserve">, ПЭГ-32, Ароматизатор, </w:t>
      </w:r>
      <w:proofErr w:type="spellStart"/>
      <w:r w:rsidR="55BFA5B4" w:rsidRPr="71E97275">
        <w:rPr>
          <w:rFonts w:ascii="Calibri" w:eastAsia="Calibri" w:hAnsi="Calibri" w:cs="Calibri"/>
          <w:sz w:val="28"/>
          <w:szCs w:val="28"/>
        </w:rPr>
        <w:t>Кокамидопропилбетаин</w:t>
      </w:r>
      <w:proofErr w:type="spellEnd"/>
      <w:r w:rsidR="55BFA5B4" w:rsidRPr="71E97275">
        <w:rPr>
          <w:rFonts w:ascii="Calibri" w:eastAsia="Calibri" w:hAnsi="Calibri" w:cs="Calibri"/>
          <w:sz w:val="28"/>
          <w:szCs w:val="28"/>
        </w:rPr>
        <w:t>, Целлюлозная смола, Ксилитол, Цитрат натрия, Магния</w:t>
      </w:r>
      <w:r w:rsidR="59ED083F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сульфат,</w:t>
      </w:r>
      <w:r w:rsidR="72BBEC0D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Лактоферрин,</w:t>
      </w:r>
      <w:r w:rsidR="387B70D0" w:rsidRPr="71E97275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55BFA5B4" w:rsidRPr="71E97275">
        <w:rPr>
          <w:rFonts w:ascii="Calibri" w:eastAsia="Calibri" w:hAnsi="Calibri" w:cs="Calibri"/>
          <w:sz w:val="28"/>
          <w:szCs w:val="28"/>
        </w:rPr>
        <w:t>Метилсалицилат</w:t>
      </w:r>
      <w:proofErr w:type="spellEnd"/>
      <w:r w:rsidR="55BFA5B4" w:rsidRPr="71E97275">
        <w:rPr>
          <w:rFonts w:ascii="Calibri" w:eastAsia="Calibri" w:hAnsi="Calibri" w:cs="Calibri"/>
          <w:sz w:val="28"/>
          <w:szCs w:val="28"/>
        </w:rPr>
        <w:t>,</w:t>
      </w:r>
      <w:r w:rsidR="56D88036" w:rsidRPr="71E97275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55BFA5B4" w:rsidRPr="71E97275">
        <w:rPr>
          <w:rFonts w:ascii="Calibri" w:eastAsia="Calibri" w:hAnsi="Calibri" w:cs="Calibri"/>
          <w:sz w:val="28"/>
          <w:szCs w:val="28"/>
        </w:rPr>
        <w:t>Перборат</w:t>
      </w:r>
      <w:proofErr w:type="spellEnd"/>
      <w:r w:rsidR="1E434FF1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натрия</w:t>
      </w:r>
      <w:r w:rsidR="7CB7C6B2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(0,16%),</w:t>
      </w:r>
      <w:r w:rsidR="1FFB97A4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Сахарин</w:t>
      </w:r>
      <w:r w:rsidR="12D797FC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натрия,</w:t>
      </w:r>
      <w:r w:rsidR="787DE609" w:rsidRPr="71E97275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55BFA5B4" w:rsidRPr="71E97275">
        <w:rPr>
          <w:rFonts w:ascii="Calibri" w:eastAsia="Calibri" w:hAnsi="Calibri" w:cs="Calibri"/>
          <w:sz w:val="28"/>
          <w:szCs w:val="28"/>
        </w:rPr>
        <w:t>Метилпарабен</w:t>
      </w:r>
      <w:proofErr w:type="spellEnd"/>
      <w:r w:rsidR="650D9C1F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натрия,</w:t>
      </w:r>
      <w:r w:rsidR="6B5FA94B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Лимонная</w:t>
      </w:r>
      <w:r w:rsidR="459AEA91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кислота,</w:t>
      </w:r>
      <w:r w:rsidR="3165E747" w:rsidRPr="71E97275">
        <w:rPr>
          <w:rFonts w:ascii="Calibri" w:eastAsia="Calibri" w:hAnsi="Calibri" w:cs="Calibri"/>
          <w:sz w:val="28"/>
          <w:szCs w:val="28"/>
        </w:rPr>
        <w:t xml:space="preserve"> </w:t>
      </w:r>
      <w:r w:rsidR="55BFA5B4" w:rsidRPr="71E97275">
        <w:rPr>
          <w:rFonts w:ascii="Calibri" w:eastAsia="Calibri" w:hAnsi="Calibri" w:cs="Calibri"/>
          <w:sz w:val="28"/>
          <w:szCs w:val="28"/>
        </w:rPr>
        <w:t>Cl42090</w:t>
      </w:r>
      <w:r w:rsidR="55BFA5B4" w:rsidRPr="71E97275">
        <w:rPr>
          <w:rFonts w:ascii="Calibri" w:eastAsia="Calibri" w:hAnsi="Calibri" w:cs="Calibri"/>
          <w:sz w:val="18"/>
          <w:szCs w:val="18"/>
        </w:rPr>
        <w:t>.</w:t>
      </w:r>
    </w:p>
    <w:p w14:paraId="2653CA33" w14:textId="6BEE2DCE" w:rsidR="71E97275" w:rsidRDefault="71E97275" w:rsidP="71E9727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653F5A77" w14:textId="6436B100" w:rsidR="46BC043A" w:rsidRDefault="46BC043A" w:rsidP="71E97275">
      <w:pPr>
        <w:pStyle w:val="1"/>
        <w:rPr>
          <w:rFonts w:ascii="Calibri" w:eastAsia="Calibri" w:hAnsi="Calibri" w:cs="Calibri"/>
          <w:b/>
          <w:bCs/>
          <w:color w:val="00B0F0"/>
          <w:sz w:val="28"/>
          <w:szCs w:val="28"/>
        </w:rPr>
      </w:pPr>
      <w:bookmarkStart w:id="1" w:name="_Toc1186032583"/>
      <w:r w:rsidRPr="0330FCA9">
        <w:rPr>
          <w:b/>
          <w:bCs/>
          <w:color w:val="00B0F0"/>
        </w:rPr>
        <w:t xml:space="preserve">ГЕЛЕВАЯ ЗУБНАЯ ПАСТА С </w:t>
      </w:r>
      <w:r w:rsidR="4A35FA71" w:rsidRPr="0330FCA9">
        <w:rPr>
          <w:b/>
          <w:bCs/>
          <w:color w:val="00B0F0"/>
        </w:rPr>
        <w:t xml:space="preserve">ФТОРОМ И </w:t>
      </w:r>
      <w:r w:rsidRPr="0330FCA9">
        <w:rPr>
          <w:b/>
          <w:bCs/>
          <w:color w:val="00B0F0"/>
        </w:rPr>
        <w:t>АКТИВНЫМ КИСЛОРОДОМ BLUE®M</w:t>
      </w:r>
      <w:bookmarkEnd w:id="1"/>
      <w:r w:rsidRPr="0330FCA9">
        <w:rPr>
          <w:b/>
          <w:bCs/>
          <w:color w:val="00B0F0"/>
        </w:rPr>
        <w:t xml:space="preserve">  </w:t>
      </w:r>
    </w:p>
    <w:p w14:paraId="34320E4A" w14:textId="1E3DEAD4" w:rsidR="46BC043A" w:rsidRDefault="46BC043A" w:rsidP="71E9727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D3A1F1D">
        <w:rPr>
          <w:rFonts w:ascii="Calibri" w:eastAsia="Calibri" w:hAnsi="Calibri" w:cs="Calibri"/>
          <w:sz w:val="28"/>
          <w:szCs w:val="28"/>
        </w:rPr>
        <w:t xml:space="preserve">Содержит уникальную формулу с активным кислородом и фторидом кальция. Фторид кальция (1000 </w:t>
      </w:r>
      <w:proofErr w:type="spellStart"/>
      <w:r w:rsidRPr="0D3A1F1D">
        <w:rPr>
          <w:rFonts w:ascii="Calibri" w:eastAsia="Calibri" w:hAnsi="Calibri" w:cs="Calibri"/>
          <w:sz w:val="28"/>
          <w:szCs w:val="28"/>
        </w:rPr>
        <w:t>ppm</w:t>
      </w:r>
      <w:proofErr w:type="spellEnd"/>
      <w:r w:rsidRPr="0D3A1F1D">
        <w:rPr>
          <w:rFonts w:ascii="Calibri" w:eastAsia="Calibri" w:hAnsi="Calibri" w:cs="Calibri"/>
          <w:sz w:val="28"/>
          <w:szCs w:val="28"/>
        </w:rPr>
        <w:t xml:space="preserve">) встраивается в структуру зубной эмали, укрепляя ее и препятствуя кариозному процессу. Зубная паста имеет противовоспалительное и регенерирующее действие. Снижает риск осложнений после хирургических вмешательств в полости рта. Предотвращает появление цветовых различий между естественными зубами, коронками и имплантами, а также сохраняет белизну зубов. Антисептическое и антибактериальное действие пасты обеспечивает эффективную гигиену полости рта. Рекомендована при кровоточивости и чувствительности десен, пародонтите, </w:t>
      </w:r>
      <w:proofErr w:type="spellStart"/>
      <w:r w:rsidRPr="0D3A1F1D">
        <w:rPr>
          <w:rFonts w:ascii="Calibri" w:eastAsia="Calibri" w:hAnsi="Calibri" w:cs="Calibri"/>
          <w:sz w:val="28"/>
          <w:szCs w:val="28"/>
        </w:rPr>
        <w:t>периимплантите</w:t>
      </w:r>
      <w:proofErr w:type="spellEnd"/>
      <w:r w:rsidRPr="0D3A1F1D">
        <w:rPr>
          <w:rFonts w:ascii="Calibri" w:eastAsia="Calibri" w:hAnsi="Calibri" w:cs="Calibri"/>
          <w:sz w:val="28"/>
          <w:szCs w:val="28"/>
        </w:rPr>
        <w:t xml:space="preserve"> и пр. Борется с неприятным запахом изо рта и освежает дыхание. Рекомендована для ежедневного применения.</w:t>
      </w:r>
    </w:p>
    <w:p w14:paraId="282011A6" w14:textId="34108CEA" w:rsidR="46BC043A" w:rsidRDefault="46BC043A" w:rsidP="71E9727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D3A1F1D">
        <w:rPr>
          <w:rFonts w:ascii="Calibri" w:eastAsia="Calibri" w:hAnsi="Calibri" w:cs="Calibri"/>
          <w:b/>
          <w:bCs/>
          <w:color w:val="00B0F0"/>
          <w:sz w:val="28"/>
          <w:szCs w:val="28"/>
        </w:rPr>
        <w:t>Объем:</w:t>
      </w:r>
      <w:r w:rsidRPr="0D3A1F1D">
        <w:rPr>
          <w:rFonts w:ascii="Calibri" w:eastAsia="Calibri" w:hAnsi="Calibri" w:cs="Calibri"/>
          <w:sz w:val="28"/>
          <w:szCs w:val="28"/>
        </w:rPr>
        <w:t xml:space="preserve"> 75 мл  </w:t>
      </w:r>
    </w:p>
    <w:p w14:paraId="563C2A1F" w14:textId="47259A03" w:rsidR="4C227D64" w:rsidRDefault="4C227D64" w:rsidP="408399E6">
      <w:pPr>
        <w:pStyle w:val="2"/>
        <w:rPr>
          <w:sz w:val="28"/>
          <w:szCs w:val="28"/>
        </w:rPr>
      </w:pPr>
      <w:bookmarkStart w:id="2" w:name="_Toc519602998"/>
      <w:r w:rsidRPr="6EF37C47">
        <w:rPr>
          <w:rStyle w:val="20"/>
        </w:rPr>
        <w:lastRenderedPageBreak/>
        <w:t>Уровень абразивности (RDA):</w:t>
      </w:r>
      <w:r w:rsidRPr="6EF37C47">
        <w:rPr>
          <w:sz w:val="28"/>
          <w:szCs w:val="28"/>
        </w:rPr>
        <w:t xml:space="preserve"> </w:t>
      </w:r>
      <w:r w:rsidR="357EC42A" w:rsidRPr="00B0161B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&lt;30</w:t>
      </w:r>
      <w:bookmarkEnd w:id="2"/>
    </w:p>
    <w:p w14:paraId="529C347D" w14:textId="38DBF422" w:rsidR="46BC043A" w:rsidRDefault="46BC043A" w:rsidP="0D3A1F1D">
      <w:pPr>
        <w:spacing w:line="257" w:lineRule="auto"/>
        <w:jc w:val="both"/>
        <w:rPr>
          <w:rFonts w:eastAsiaTheme="minorEastAsia"/>
          <w:sz w:val="28"/>
          <w:szCs w:val="28"/>
        </w:rPr>
      </w:pPr>
      <w:r w:rsidRPr="12BAEDD0">
        <w:rPr>
          <w:rFonts w:ascii="Calibri" w:eastAsia="Calibri" w:hAnsi="Calibri" w:cs="Calibri"/>
          <w:b/>
          <w:bCs/>
          <w:color w:val="00B0F0"/>
          <w:sz w:val="28"/>
          <w:szCs w:val="28"/>
        </w:rPr>
        <w:t xml:space="preserve">Состав: </w:t>
      </w:r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Глицерин, вода, гидратированный кремния диоксид, </w:t>
      </w:r>
      <w:proofErr w:type="spellStart"/>
      <w:r w:rsidR="44C1AF0A" w:rsidRPr="12BAEDD0">
        <w:rPr>
          <w:rFonts w:eastAsiaTheme="minorEastAsia"/>
          <w:color w:val="000000" w:themeColor="text1"/>
          <w:sz w:val="28"/>
          <w:szCs w:val="28"/>
        </w:rPr>
        <w:t>глюкозооксидаза</w:t>
      </w:r>
      <w:proofErr w:type="spellEnd"/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, кремния диоксид, ПЭГ-32, ароматизатор, </w:t>
      </w:r>
      <w:proofErr w:type="spellStart"/>
      <w:r w:rsidR="5DDF13A2" w:rsidRPr="12BAEDD0">
        <w:rPr>
          <w:rFonts w:eastAsiaTheme="minorEastAsia"/>
          <w:color w:val="000000" w:themeColor="text1"/>
          <w:sz w:val="28"/>
          <w:szCs w:val="28"/>
        </w:rPr>
        <w:t>кокамидопропилбетаин</w:t>
      </w:r>
      <w:proofErr w:type="spellEnd"/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, целлюлозная камедь, магния сульфат, натрия цитрат, лимонная кислота, натрия </w:t>
      </w:r>
      <w:proofErr w:type="spellStart"/>
      <w:r w:rsidR="5DDF13A2" w:rsidRPr="12BAEDD0">
        <w:rPr>
          <w:rFonts w:eastAsiaTheme="minorEastAsia"/>
          <w:color w:val="000000" w:themeColor="text1"/>
          <w:sz w:val="28"/>
          <w:szCs w:val="28"/>
        </w:rPr>
        <w:t>сахаринат</w:t>
      </w:r>
      <w:proofErr w:type="spellEnd"/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, ксилит, кальция фторид, </w:t>
      </w:r>
      <w:proofErr w:type="spellStart"/>
      <w:r w:rsidR="5DDF13A2" w:rsidRPr="12BAEDD0">
        <w:rPr>
          <w:rFonts w:eastAsiaTheme="minorEastAsia"/>
          <w:color w:val="000000" w:themeColor="text1"/>
          <w:sz w:val="28"/>
          <w:szCs w:val="28"/>
        </w:rPr>
        <w:t>метилсалицилат</w:t>
      </w:r>
      <w:proofErr w:type="spellEnd"/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, натрия хлорид, натрия карбоната пероксид, натрия </w:t>
      </w:r>
      <w:proofErr w:type="spellStart"/>
      <w:r w:rsidR="5DDF13A2" w:rsidRPr="12BAEDD0">
        <w:rPr>
          <w:rFonts w:eastAsiaTheme="minorEastAsia"/>
          <w:color w:val="000000" w:themeColor="text1"/>
          <w:sz w:val="28"/>
          <w:szCs w:val="28"/>
        </w:rPr>
        <w:t>метилпарабен</w:t>
      </w:r>
      <w:proofErr w:type="spellEnd"/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, лактоферрин, натрия сульфат, </w:t>
      </w:r>
      <w:proofErr w:type="spellStart"/>
      <w:r w:rsidR="5DDF13A2" w:rsidRPr="12BAEDD0">
        <w:rPr>
          <w:rFonts w:eastAsiaTheme="minorEastAsia"/>
          <w:color w:val="000000" w:themeColor="text1"/>
          <w:sz w:val="28"/>
          <w:szCs w:val="28"/>
        </w:rPr>
        <w:t>фенетиловый</w:t>
      </w:r>
      <w:proofErr w:type="spellEnd"/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 спирт, </w:t>
      </w:r>
      <w:proofErr w:type="spellStart"/>
      <w:r w:rsidR="5DDF13A2" w:rsidRPr="12BAEDD0">
        <w:rPr>
          <w:rFonts w:eastAsiaTheme="minorEastAsia"/>
          <w:color w:val="000000" w:themeColor="text1"/>
          <w:sz w:val="28"/>
          <w:szCs w:val="28"/>
        </w:rPr>
        <w:t>каприлил</w:t>
      </w:r>
      <w:proofErr w:type="spellEnd"/>
      <w:r w:rsidR="5DDF13A2" w:rsidRPr="12BAEDD0">
        <w:rPr>
          <w:rFonts w:eastAsiaTheme="minorEastAsia"/>
          <w:color w:val="000000" w:themeColor="text1"/>
          <w:sz w:val="28"/>
          <w:szCs w:val="28"/>
        </w:rPr>
        <w:t xml:space="preserve"> гликоль, лимонен, CI 42090.</w:t>
      </w:r>
    </w:p>
    <w:p w14:paraId="56A8A739" w14:textId="09EAA9E8" w:rsidR="71E97275" w:rsidRDefault="71E97275" w:rsidP="71E97275">
      <w:pPr>
        <w:jc w:val="both"/>
        <w:rPr>
          <w:b/>
          <w:bCs/>
          <w:color w:val="0070C0"/>
          <w:sz w:val="28"/>
          <w:szCs w:val="28"/>
        </w:rPr>
      </w:pPr>
    </w:p>
    <w:p w14:paraId="23E6045B" w14:textId="58FF7F90" w:rsidR="003805E8" w:rsidRPr="003C74D3" w:rsidRDefault="003C74D3" w:rsidP="2772DDBD">
      <w:pPr>
        <w:pStyle w:val="1"/>
        <w:rPr>
          <w:b/>
          <w:bCs/>
          <w:color w:val="00B0F0"/>
        </w:rPr>
      </w:pPr>
      <w:bookmarkStart w:id="3" w:name="_Toc1097652751"/>
      <w:r w:rsidRPr="0330FCA9">
        <w:rPr>
          <w:b/>
          <w:bCs/>
          <w:color w:val="00B0F0"/>
        </w:rPr>
        <w:t xml:space="preserve">ОПОЛАСКИВАТЕЛЬ С АКТИВНЫМ КИСЛОРОДОМ </w:t>
      </w:r>
      <w:r w:rsidRPr="0330FCA9">
        <w:rPr>
          <w:b/>
          <w:bCs/>
          <w:color w:val="00B0F0"/>
          <w:lang w:val="en-US"/>
        </w:rPr>
        <w:t>BLUE</w:t>
      </w:r>
      <w:r w:rsidRPr="0330FCA9">
        <w:rPr>
          <w:b/>
          <w:bCs/>
          <w:color w:val="00B0F0"/>
        </w:rPr>
        <w:t>®</w:t>
      </w:r>
      <w:r w:rsidRPr="0330FCA9">
        <w:rPr>
          <w:b/>
          <w:bCs/>
          <w:color w:val="00B0F0"/>
          <w:lang w:val="en-US"/>
        </w:rPr>
        <w:t>M</w:t>
      </w:r>
      <w:bookmarkEnd w:id="3"/>
    </w:p>
    <w:p w14:paraId="5CE829F5" w14:textId="4B62941A" w:rsidR="004D673E" w:rsidRPr="003A2D95" w:rsidRDefault="004D673E" w:rsidP="57C1B536">
      <w:pPr>
        <w:jc w:val="both"/>
        <w:rPr>
          <w:sz w:val="28"/>
          <w:szCs w:val="28"/>
        </w:rPr>
      </w:pPr>
      <w:bookmarkStart w:id="4" w:name="_Hlk45117225"/>
      <w:r w:rsidRPr="0D3A1F1D">
        <w:rPr>
          <w:sz w:val="28"/>
          <w:szCs w:val="28"/>
        </w:rPr>
        <w:t xml:space="preserve">Ополаскиватель для полости рта с активным </w:t>
      </w:r>
      <w:proofErr w:type="gramStart"/>
      <w:r w:rsidRPr="0D3A1F1D">
        <w:rPr>
          <w:sz w:val="28"/>
          <w:szCs w:val="28"/>
        </w:rPr>
        <w:t>кислородом  и</w:t>
      </w:r>
      <w:proofErr w:type="gramEnd"/>
      <w:r w:rsidRPr="0D3A1F1D">
        <w:rPr>
          <w:sz w:val="28"/>
          <w:szCs w:val="28"/>
        </w:rPr>
        <w:t xml:space="preserve"> лактоферрином </w:t>
      </w:r>
      <w:r w:rsidR="00080168" w:rsidRPr="0D3A1F1D">
        <w:rPr>
          <w:sz w:val="28"/>
          <w:szCs w:val="28"/>
          <w:lang w:val="en-US"/>
        </w:rPr>
        <w:t>Blue</w:t>
      </w:r>
      <w:r w:rsidR="00080168" w:rsidRPr="0D3A1F1D">
        <w:rPr>
          <w:sz w:val="28"/>
          <w:szCs w:val="28"/>
        </w:rPr>
        <w:t>®</w:t>
      </w:r>
      <w:r w:rsidR="00080168" w:rsidRPr="0D3A1F1D">
        <w:rPr>
          <w:sz w:val="28"/>
          <w:szCs w:val="28"/>
          <w:lang w:val="en-US"/>
        </w:rPr>
        <w:t>M</w:t>
      </w:r>
      <w:r w:rsidRPr="0D3A1F1D">
        <w:rPr>
          <w:sz w:val="28"/>
          <w:szCs w:val="28"/>
        </w:rPr>
        <w:t xml:space="preserve"> незаменим при воспалении и кровоточивости десен.  Препятствует возникновению воспалительных процессов в полости рта, снижает образование зубного налета и сохраняет свежесть дыхания. Укрепляет десны, предотвращает их опускание и выраженно способствует уменьшению глубины десневого кармана (до 71%). Кроме того, является отличной профилактикой таких заболеваний, как </w:t>
      </w:r>
      <w:proofErr w:type="spellStart"/>
      <w:r w:rsidRPr="0D3A1F1D">
        <w:rPr>
          <w:sz w:val="28"/>
          <w:szCs w:val="28"/>
        </w:rPr>
        <w:t>периимплантит</w:t>
      </w:r>
      <w:proofErr w:type="spellEnd"/>
      <w:r w:rsidRPr="0D3A1F1D">
        <w:rPr>
          <w:sz w:val="28"/>
          <w:szCs w:val="28"/>
        </w:rPr>
        <w:t xml:space="preserve">, пародонтит, гингивит и др. Ускоряет процессы восстановления и регенерации тканей после хирургического вмешательства (удаление, имплантация). Имеет нейтральный </w:t>
      </w:r>
      <w:r w:rsidRPr="0D3A1F1D">
        <w:rPr>
          <w:sz w:val="28"/>
          <w:szCs w:val="28"/>
          <w:lang w:val="en-US"/>
        </w:rPr>
        <w:t>pH</w:t>
      </w:r>
      <w:r w:rsidRPr="0D3A1F1D">
        <w:rPr>
          <w:sz w:val="28"/>
          <w:szCs w:val="28"/>
        </w:rPr>
        <w:t xml:space="preserve">, не содержит фториды, не содержит спирта. Эффективен в совместном использовании с ирригатором. Незаменим в уходе за имплантами. </w:t>
      </w:r>
      <w:r w:rsidR="003805E8" w:rsidRPr="0D3A1F1D">
        <w:rPr>
          <w:sz w:val="28"/>
          <w:szCs w:val="28"/>
        </w:rPr>
        <w:t xml:space="preserve">Обладает освежающим мятно-эвкалиптовым вкусом. </w:t>
      </w:r>
      <w:r w:rsidRPr="0D3A1F1D">
        <w:rPr>
          <w:sz w:val="28"/>
          <w:szCs w:val="28"/>
        </w:rPr>
        <w:t>Ополаскиватель не требует разведения и готов к применению.</w:t>
      </w:r>
    </w:p>
    <w:p w14:paraId="1E3ECAA6" w14:textId="451490A0" w:rsidR="004D673E" w:rsidRPr="003A2D95" w:rsidRDefault="004D673E" w:rsidP="57C1B536">
      <w:pPr>
        <w:jc w:val="both"/>
        <w:rPr>
          <w:sz w:val="28"/>
          <w:szCs w:val="28"/>
        </w:rPr>
      </w:pPr>
      <w:r w:rsidRPr="57C1B536">
        <w:rPr>
          <w:sz w:val="28"/>
          <w:szCs w:val="28"/>
        </w:rPr>
        <w:t>Рекомендован для ежедневного применения для профилактики заболеваний полости рта.</w:t>
      </w:r>
    </w:p>
    <w:bookmarkEnd w:id="4"/>
    <w:p w14:paraId="479EEF4E" w14:textId="474217D4" w:rsidR="003C74D3" w:rsidRDefault="003C74D3" w:rsidP="3E406978">
      <w:pPr>
        <w:jc w:val="both"/>
        <w:rPr>
          <w:rFonts w:eastAsiaTheme="minorEastAsia"/>
          <w:b/>
          <w:bCs/>
          <w:color w:val="0070C0"/>
          <w:sz w:val="28"/>
          <w:szCs w:val="28"/>
        </w:rPr>
      </w:pPr>
      <w:r w:rsidRPr="003C74D3">
        <w:rPr>
          <w:rFonts w:eastAsiaTheme="minorEastAsia"/>
          <w:b/>
          <w:bCs/>
          <w:color w:val="00B0F0"/>
          <w:sz w:val="28"/>
          <w:szCs w:val="28"/>
        </w:rPr>
        <w:t xml:space="preserve">Объем: </w:t>
      </w:r>
      <w:r w:rsidRPr="003C74D3">
        <w:rPr>
          <w:rFonts w:eastAsiaTheme="minorEastAsia"/>
          <w:sz w:val="28"/>
          <w:szCs w:val="28"/>
        </w:rPr>
        <w:t>250, 500, 5000 мл</w:t>
      </w:r>
      <w:r w:rsidRPr="003C74D3">
        <w:rPr>
          <w:rFonts w:eastAsiaTheme="minorEastAsia"/>
          <w:b/>
          <w:bCs/>
          <w:sz w:val="28"/>
          <w:szCs w:val="28"/>
        </w:rPr>
        <w:t xml:space="preserve"> </w:t>
      </w:r>
    </w:p>
    <w:p w14:paraId="1179DD69" w14:textId="59BDD804" w:rsidR="57C1B536" w:rsidRDefault="5852463F" w:rsidP="6EF37C47">
      <w:pPr>
        <w:jc w:val="both"/>
        <w:rPr>
          <w:rFonts w:eastAsiaTheme="minorEastAsia"/>
          <w:color w:val="767F78"/>
          <w:sz w:val="28"/>
          <w:szCs w:val="28"/>
        </w:rPr>
      </w:pPr>
      <w:r w:rsidRPr="6EF37C47">
        <w:rPr>
          <w:rFonts w:eastAsiaTheme="minorEastAsia"/>
          <w:b/>
          <w:bCs/>
          <w:color w:val="00B0F0"/>
          <w:sz w:val="28"/>
          <w:szCs w:val="28"/>
        </w:rPr>
        <w:t xml:space="preserve">Состав: </w:t>
      </w:r>
      <w:r w:rsidRPr="6EF37C47">
        <w:rPr>
          <w:rFonts w:eastAsiaTheme="minorEastAsia"/>
          <w:sz w:val="28"/>
          <w:szCs w:val="28"/>
        </w:rPr>
        <w:t>Вода, Глицерин, (</w:t>
      </w:r>
      <w:proofErr w:type="spellStart"/>
      <w:r w:rsidRPr="6EF37C47">
        <w:rPr>
          <w:rFonts w:eastAsiaTheme="minorEastAsia"/>
          <w:sz w:val="28"/>
          <w:szCs w:val="28"/>
        </w:rPr>
        <w:t>Mel</w:t>
      </w:r>
      <w:proofErr w:type="spellEnd"/>
      <w:r w:rsidRPr="6EF37C47">
        <w:rPr>
          <w:rFonts w:eastAsiaTheme="minorEastAsia"/>
          <w:sz w:val="28"/>
          <w:szCs w:val="28"/>
        </w:rPr>
        <w:t xml:space="preserve">) </w:t>
      </w:r>
      <w:proofErr w:type="spellStart"/>
      <w:r w:rsidRPr="6EF37C47">
        <w:rPr>
          <w:rFonts w:eastAsiaTheme="minorEastAsia"/>
          <w:sz w:val="28"/>
          <w:szCs w:val="28"/>
        </w:rPr>
        <w:t>Глюкозооксидаза</w:t>
      </w:r>
      <w:proofErr w:type="spellEnd"/>
      <w:r w:rsidRPr="6EF37C47">
        <w:rPr>
          <w:rFonts w:eastAsiaTheme="minorEastAsia"/>
          <w:sz w:val="28"/>
          <w:szCs w:val="28"/>
        </w:rPr>
        <w:t xml:space="preserve">, Лаурилсульфат </w:t>
      </w:r>
      <w:proofErr w:type="gramStart"/>
      <w:r w:rsidRPr="6EF37C47">
        <w:rPr>
          <w:rFonts w:eastAsiaTheme="minorEastAsia"/>
          <w:sz w:val="28"/>
          <w:szCs w:val="28"/>
        </w:rPr>
        <w:t xml:space="preserve">натрия,  </w:t>
      </w:r>
      <w:proofErr w:type="spellStart"/>
      <w:r w:rsidRPr="6EF37C47">
        <w:rPr>
          <w:rFonts w:eastAsiaTheme="minorEastAsia"/>
          <w:sz w:val="28"/>
          <w:szCs w:val="28"/>
        </w:rPr>
        <w:t>Поливинилпирролидон</w:t>
      </w:r>
      <w:proofErr w:type="spellEnd"/>
      <w:proofErr w:type="gramEnd"/>
      <w:r w:rsidRPr="6EF37C47">
        <w:rPr>
          <w:rFonts w:eastAsiaTheme="minorEastAsia"/>
          <w:sz w:val="28"/>
          <w:szCs w:val="28"/>
        </w:rPr>
        <w:t xml:space="preserve">, Цитрат Натрия, Целлюлозная смола, Ароматизатор, </w:t>
      </w:r>
      <w:proofErr w:type="spellStart"/>
      <w:r w:rsidRPr="6EF37C47">
        <w:rPr>
          <w:rFonts w:eastAsiaTheme="minorEastAsia"/>
          <w:sz w:val="28"/>
          <w:szCs w:val="28"/>
        </w:rPr>
        <w:t>Перборат</w:t>
      </w:r>
      <w:proofErr w:type="spellEnd"/>
      <w:r w:rsidRPr="6EF37C47">
        <w:rPr>
          <w:rFonts w:eastAsiaTheme="minorEastAsia"/>
          <w:sz w:val="28"/>
          <w:szCs w:val="28"/>
        </w:rPr>
        <w:t xml:space="preserve"> натрия (0,16%), </w:t>
      </w:r>
      <w:proofErr w:type="spellStart"/>
      <w:r w:rsidRPr="6EF37C47">
        <w:rPr>
          <w:rFonts w:eastAsiaTheme="minorEastAsia"/>
          <w:sz w:val="28"/>
          <w:szCs w:val="28"/>
        </w:rPr>
        <w:t>Метилпарабен</w:t>
      </w:r>
      <w:proofErr w:type="spellEnd"/>
      <w:r w:rsidRPr="6EF37C47">
        <w:rPr>
          <w:rFonts w:eastAsiaTheme="minorEastAsia"/>
          <w:sz w:val="28"/>
          <w:szCs w:val="28"/>
        </w:rPr>
        <w:t xml:space="preserve"> натрия, Лимонная кислота, </w:t>
      </w:r>
      <w:proofErr w:type="spellStart"/>
      <w:r w:rsidRPr="6EF37C47">
        <w:rPr>
          <w:rFonts w:eastAsiaTheme="minorEastAsia"/>
          <w:sz w:val="28"/>
          <w:szCs w:val="28"/>
        </w:rPr>
        <w:t>Метилсалицилат</w:t>
      </w:r>
      <w:proofErr w:type="spellEnd"/>
      <w:r w:rsidRPr="6EF37C47">
        <w:rPr>
          <w:rFonts w:eastAsiaTheme="minorEastAsia"/>
          <w:sz w:val="28"/>
          <w:szCs w:val="28"/>
        </w:rPr>
        <w:t xml:space="preserve">, Ксилитол, Лактоферрин, Магния сульфат, Лимонен, </w:t>
      </w:r>
      <w:proofErr w:type="spellStart"/>
      <w:r w:rsidRPr="6EF37C47">
        <w:rPr>
          <w:rFonts w:eastAsiaTheme="minorEastAsia"/>
          <w:sz w:val="28"/>
          <w:szCs w:val="28"/>
        </w:rPr>
        <w:t>Cl</w:t>
      </w:r>
      <w:proofErr w:type="spellEnd"/>
      <w:r w:rsidRPr="6EF37C47">
        <w:rPr>
          <w:rFonts w:eastAsiaTheme="minorEastAsia"/>
          <w:sz w:val="28"/>
          <w:szCs w:val="28"/>
        </w:rPr>
        <w:t xml:space="preserve"> 42090.</w:t>
      </w:r>
    </w:p>
    <w:p w14:paraId="538E2370" w14:textId="3BB8E1E1" w:rsidR="00047BDE" w:rsidRPr="003C74D3" w:rsidRDefault="00047BDE" w:rsidP="2772DDBD">
      <w:pPr>
        <w:pStyle w:val="1"/>
        <w:rPr>
          <w:b/>
          <w:bCs/>
          <w:color w:val="00B0F0"/>
        </w:rPr>
      </w:pPr>
      <w:bookmarkStart w:id="5" w:name="_Toc1759363085"/>
      <w:r w:rsidRPr="0330FCA9">
        <w:rPr>
          <w:b/>
          <w:bCs/>
          <w:color w:val="00B0F0"/>
        </w:rPr>
        <w:lastRenderedPageBreak/>
        <w:t>ПЕНКА</w:t>
      </w:r>
      <w:r w:rsidR="553B1186" w:rsidRPr="0330FCA9">
        <w:rPr>
          <w:b/>
          <w:bCs/>
          <w:color w:val="00B0F0"/>
        </w:rPr>
        <w:t xml:space="preserve"> ДЛЯ ПОЛОСТИ РТА </w:t>
      </w:r>
      <w:r w:rsidR="003C74D3" w:rsidRPr="0330FCA9">
        <w:rPr>
          <w:b/>
          <w:bCs/>
          <w:color w:val="00B0F0"/>
          <w:lang w:val="en-US"/>
        </w:rPr>
        <w:t>BLUE</w:t>
      </w:r>
      <w:r w:rsidR="003C74D3" w:rsidRPr="0330FCA9">
        <w:rPr>
          <w:b/>
          <w:bCs/>
          <w:color w:val="00B0F0"/>
        </w:rPr>
        <w:t>®</w:t>
      </w:r>
      <w:r w:rsidR="003C74D3" w:rsidRPr="0330FCA9">
        <w:rPr>
          <w:b/>
          <w:bCs/>
          <w:color w:val="00B0F0"/>
          <w:lang w:val="en-US"/>
        </w:rPr>
        <w:t>M</w:t>
      </w:r>
      <w:bookmarkEnd w:id="5"/>
    </w:p>
    <w:p w14:paraId="37A54A44" w14:textId="5544F770" w:rsidR="00047BDE" w:rsidRPr="003A2D95" w:rsidRDefault="00047BDE" w:rsidP="57C1B53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57C1B536">
        <w:rPr>
          <w:rFonts w:eastAsia="Times New Roman"/>
          <w:color w:val="333333"/>
          <w:sz w:val="28"/>
          <w:szCs w:val="28"/>
          <w:lang w:eastAsia="ru-RU"/>
        </w:rPr>
        <w:t xml:space="preserve">Очищающая пенка </w:t>
      </w:r>
      <w:r w:rsidR="00080168" w:rsidRPr="57C1B536">
        <w:rPr>
          <w:sz w:val="28"/>
          <w:szCs w:val="28"/>
          <w:lang w:val="en-US"/>
        </w:rPr>
        <w:t>Blue</w:t>
      </w:r>
      <w:r w:rsidR="00080168" w:rsidRPr="57C1B536">
        <w:rPr>
          <w:sz w:val="28"/>
          <w:szCs w:val="28"/>
        </w:rPr>
        <w:t>®</w:t>
      </w:r>
      <w:r w:rsidR="00080168" w:rsidRPr="57C1B536">
        <w:rPr>
          <w:sz w:val="28"/>
          <w:szCs w:val="28"/>
          <w:lang w:val="en-US"/>
        </w:rPr>
        <w:t>M</w:t>
      </w:r>
      <w:r w:rsidRPr="57C1B536">
        <w:rPr>
          <w:rFonts w:eastAsia="Times New Roman"/>
          <w:color w:val="333333"/>
          <w:sz w:val="28"/>
          <w:szCs w:val="28"/>
          <w:lang w:eastAsia="ru-RU"/>
        </w:rPr>
        <w:t xml:space="preserve"> с активным кислородом и лактоферрином специально разработана для ухода за полостью рта и деснами в ситуации, когда нет возможности почистить зубы зубной щеткой и пастой. Идеально подходит тем, кто носит брекеты или </w:t>
      </w:r>
      <w:proofErr w:type="spellStart"/>
      <w:r w:rsidRPr="57C1B536">
        <w:rPr>
          <w:rFonts w:eastAsia="Times New Roman"/>
          <w:color w:val="333333"/>
          <w:sz w:val="28"/>
          <w:szCs w:val="28"/>
          <w:lang w:eastAsia="ru-RU"/>
        </w:rPr>
        <w:t>элайнеры</w:t>
      </w:r>
      <w:proofErr w:type="spellEnd"/>
      <w:r w:rsidRPr="57C1B536">
        <w:rPr>
          <w:rFonts w:eastAsia="Times New Roman"/>
          <w:color w:val="333333"/>
          <w:sz w:val="28"/>
          <w:szCs w:val="28"/>
          <w:lang w:eastAsia="ru-RU"/>
        </w:rPr>
        <w:t>, а также тем, кто имеет повышенную чувствительность эмали или десен. Благодаря активному кислороду обладает антисептическим и антибактериальным эффектом. Особая формула препятствует образованию налета на зубах и предотвращает проявлени</w:t>
      </w:r>
      <w:r w:rsidR="60456589" w:rsidRPr="57C1B536">
        <w:rPr>
          <w:rFonts w:eastAsia="Times New Roman"/>
          <w:color w:val="333333"/>
          <w:sz w:val="28"/>
          <w:szCs w:val="28"/>
          <w:lang w:eastAsia="ru-RU"/>
        </w:rPr>
        <w:t>е</w:t>
      </w:r>
      <w:r w:rsidRPr="57C1B536">
        <w:rPr>
          <w:rFonts w:eastAsia="Times New Roman"/>
          <w:color w:val="333333"/>
          <w:sz w:val="28"/>
          <w:szCs w:val="28"/>
          <w:lang w:eastAsia="ru-RU"/>
        </w:rPr>
        <w:t xml:space="preserve"> неприятного запаха. Оказывает выраженное противовоспалительное и регенерирующее действие. Укрепляет десны, предотвращает их опускание и выраженно способствует уменьшению глубины десневого кармана (до 71%). Свежесть и приятный мятно-эвкалиптовый вкус придает натуральное эфирное масло. Пенка обладает плотной и нежной текстурой. Для ежедневного применения.</w:t>
      </w:r>
    </w:p>
    <w:p w14:paraId="39B959B1" w14:textId="0983610D" w:rsidR="00047BDE" w:rsidRPr="003A2D95" w:rsidRDefault="003C74D3" w:rsidP="57C1B536">
      <w:pPr>
        <w:jc w:val="both"/>
        <w:rPr>
          <w:sz w:val="28"/>
          <w:szCs w:val="28"/>
        </w:rPr>
      </w:pPr>
      <w:r w:rsidRPr="003C74D3">
        <w:rPr>
          <w:b/>
          <w:bCs/>
          <w:color w:val="00B0F0"/>
          <w:sz w:val="28"/>
          <w:szCs w:val="28"/>
        </w:rPr>
        <w:t>Объем:</w:t>
      </w:r>
      <w:r w:rsidRPr="003C74D3">
        <w:rPr>
          <w:color w:val="00B0F0"/>
          <w:sz w:val="28"/>
          <w:szCs w:val="28"/>
        </w:rPr>
        <w:t xml:space="preserve"> </w:t>
      </w:r>
      <w:r>
        <w:rPr>
          <w:sz w:val="28"/>
          <w:szCs w:val="28"/>
        </w:rPr>
        <w:t xml:space="preserve">50, 100 мл </w:t>
      </w:r>
    </w:p>
    <w:p w14:paraId="4214EBC2" w14:textId="2C8B1C53" w:rsidR="00047BDE" w:rsidRPr="003A2D95" w:rsidRDefault="32057628" w:rsidP="57C1B536">
      <w:pPr>
        <w:jc w:val="both"/>
        <w:rPr>
          <w:sz w:val="28"/>
          <w:szCs w:val="28"/>
        </w:rPr>
      </w:pPr>
      <w:r w:rsidRPr="003C74D3">
        <w:rPr>
          <w:b/>
          <w:bCs/>
          <w:color w:val="00B0F0"/>
          <w:sz w:val="28"/>
          <w:szCs w:val="28"/>
        </w:rPr>
        <w:t>Состав:</w:t>
      </w:r>
      <w:r w:rsidR="37C30DF1" w:rsidRPr="003C74D3">
        <w:rPr>
          <w:color w:val="00B0F0"/>
          <w:sz w:val="28"/>
          <w:szCs w:val="28"/>
        </w:rPr>
        <w:t xml:space="preserve"> </w:t>
      </w:r>
      <w:r w:rsidRPr="57C1B536">
        <w:rPr>
          <w:sz w:val="28"/>
          <w:szCs w:val="28"/>
        </w:rPr>
        <w:t>Вода,</w:t>
      </w:r>
      <w:r w:rsidR="352FE8CA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Глицерин,</w:t>
      </w:r>
      <w:r w:rsidR="56302692" w:rsidRPr="57C1B536">
        <w:rPr>
          <w:sz w:val="28"/>
          <w:szCs w:val="28"/>
        </w:rPr>
        <w:t xml:space="preserve"> </w:t>
      </w:r>
      <w:proofErr w:type="spellStart"/>
      <w:r w:rsidRPr="57C1B536">
        <w:rPr>
          <w:sz w:val="28"/>
          <w:szCs w:val="28"/>
        </w:rPr>
        <w:t>Глюкооксидаза</w:t>
      </w:r>
      <w:proofErr w:type="spellEnd"/>
      <w:r w:rsidRPr="57C1B536">
        <w:rPr>
          <w:sz w:val="28"/>
          <w:szCs w:val="28"/>
        </w:rPr>
        <w:t>,</w:t>
      </w:r>
      <w:r w:rsidR="78F67023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Лаурил</w:t>
      </w:r>
      <w:r w:rsidR="2FD7E37F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сульфат</w:t>
      </w:r>
      <w:r w:rsidR="0EA6FCE1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натрия</w:t>
      </w:r>
      <w:r w:rsidR="764F27C0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(SLS),</w:t>
      </w:r>
      <w:r w:rsidR="60BC8B1A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ПВП,</w:t>
      </w:r>
      <w:r w:rsidR="60BC8B1A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Цитрат</w:t>
      </w:r>
      <w:r w:rsidR="6ABF095B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натрия,</w:t>
      </w:r>
      <w:r w:rsidR="56299015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Целлюлозная</w:t>
      </w:r>
      <w:r w:rsidR="15D6B9D0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смола,</w:t>
      </w:r>
      <w:r w:rsidR="07E52977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Ароматизатор,</w:t>
      </w:r>
      <w:r w:rsidR="594DF88E" w:rsidRPr="57C1B536">
        <w:rPr>
          <w:sz w:val="28"/>
          <w:szCs w:val="28"/>
        </w:rPr>
        <w:t xml:space="preserve"> </w:t>
      </w:r>
      <w:proofErr w:type="spellStart"/>
      <w:r w:rsidRPr="57C1B536">
        <w:rPr>
          <w:sz w:val="28"/>
          <w:szCs w:val="28"/>
        </w:rPr>
        <w:t>Пербонат</w:t>
      </w:r>
      <w:proofErr w:type="spellEnd"/>
      <w:r w:rsidR="3A0B0B93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натрия,</w:t>
      </w:r>
      <w:r w:rsidR="3A0B0B93" w:rsidRPr="57C1B536">
        <w:rPr>
          <w:sz w:val="28"/>
          <w:szCs w:val="28"/>
        </w:rPr>
        <w:t xml:space="preserve"> </w:t>
      </w:r>
      <w:proofErr w:type="spellStart"/>
      <w:r w:rsidRPr="57C1B536">
        <w:rPr>
          <w:sz w:val="28"/>
          <w:szCs w:val="28"/>
        </w:rPr>
        <w:t>Метилпарабен</w:t>
      </w:r>
      <w:proofErr w:type="spellEnd"/>
      <w:r w:rsidR="1D2895BA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натрия,</w:t>
      </w:r>
      <w:r w:rsidR="1573B200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Лимонная</w:t>
      </w:r>
      <w:r w:rsidR="75281EC0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кислота,</w:t>
      </w:r>
      <w:r w:rsidR="160FBBA9" w:rsidRPr="57C1B536">
        <w:rPr>
          <w:sz w:val="28"/>
          <w:szCs w:val="28"/>
        </w:rPr>
        <w:t xml:space="preserve"> </w:t>
      </w:r>
      <w:proofErr w:type="spellStart"/>
      <w:r w:rsidRPr="57C1B536">
        <w:rPr>
          <w:sz w:val="28"/>
          <w:szCs w:val="28"/>
        </w:rPr>
        <w:t>Метилсалицилат</w:t>
      </w:r>
      <w:proofErr w:type="spellEnd"/>
      <w:r w:rsidRPr="57C1B536">
        <w:rPr>
          <w:sz w:val="28"/>
          <w:szCs w:val="28"/>
        </w:rPr>
        <w:t>,</w:t>
      </w:r>
      <w:r w:rsidR="1CAE17A6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Ксилитол,</w:t>
      </w:r>
      <w:r w:rsidR="138543EB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Лактоферрин,</w:t>
      </w:r>
      <w:r w:rsidR="7E838B3D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Магния</w:t>
      </w:r>
      <w:r w:rsidR="4C879A54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сульфат,</w:t>
      </w:r>
      <w:r w:rsidR="141C0E05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Лимонен,</w:t>
      </w:r>
      <w:r w:rsidR="30F59C59" w:rsidRPr="57C1B536">
        <w:rPr>
          <w:sz w:val="28"/>
          <w:szCs w:val="28"/>
        </w:rPr>
        <w:t xml:space="preserve"> </w:t>
      </w:r>
      <w:r w:rsidRPr="57C1B536">
        <w:rPr>
          <w:sz w:val="28"/>
          <w:szCs w:val="28"/>
        </w:rPr>
        <w:t>CI42090</w:t>
      </w:r>
    </w:p>
    <w:p w14:paraId="4F756C1E" w14:textId="199BD1BA" w:rsidR="57C1B536" w:rsidRPr="003C74D3" w:rsidRDefault="57C1B536" w:rsidP="003C74D3">
      <w:pPr>
        <w:pStyle w:val="1"/>
        <w:rPr>
          <w:color w:val="00B0F0"/>
        </w:rPr>
      </w:pPr>
    </w:p>
    <w:p w14:paraId="03B64177" w14:textId="3EBE4117" w:rsidR="6243350C" w:rsidRPr="003C74D3" w:rsidRDefault="6243350C" w:rsidP="2772DDBD">
      <w:pPr>
        <w:pStyle w:val="1"/>
        <w:rPr>
          <w:b/>
          <w:bCs/>
          <w:color w:val="00B0F0"/>
        </w:rPr>
      </w:pPr>
      <w:bookmarkStart w:id="6" w:name="_Toc1465438870"/>
      <w:r w:rsidRPr="0330FCA9">
        <w:rPr>
          <w:b/>
          <w:bCs/>
          <w:color w:val="00B0F0"/>
        </w:rPr>
        <w:t xml:space="preserve">ФЛЮИД С АКТИВНЫМ КИСЛОРОДОМ </w:t>
      </w:r>
      <w:r w:rsidR="003C74D3" w:rsidRPr="0330FCA9">
        <w:rPr>
          <w:b/>
          <w:bCs/>
          <w:color w:val="00B0F0"/>
          <w:lang w:val="en-US"/>
        </w:rPr>
        <w:t>BLUE</w:t>
      </w:r>
      <w:r w:rsidR="003C74D3" w:rsidRPr="0330FCA9">
        <w:rPr>
          <w:b/>
          <w:bCs/>
          <w:color w:val="00B0F0"/>
        </w:rPr>
        <w:t>®</w:t>
      </w:r>
      <w:r w:rsidR="003C74D3" w:rsidRPr="0330FCA9">
        <w:rPr>
          <w:b/>
          <w:bCs/>
          <w:color w:val="00B0F0"/>
          <w:lang w:val="en-US"/>
        </w:rPr>
        <w:t>M</w:t>
      </w:r>
      <w:bookmarkEnd w:id="6"/>
    </w:p>
    <w:p w14:paraId="38584270" w14:textId="7400DD79" w:rsidR="003C74D3" w:rsidRDefault="6243350C" w:rsidP="712B3A70">
      <w:pPr>
        <w:jc w:val="both"/>
        <w:rPr>
          <w:rFonts w:eastAsiaTheme="minorEastAsia"/>
          <w:sz w:val="28"/>
          <w:szCs w:val="28"/>
        </w:rPr>
      </w:pPr>
      <w:r w:rsidRPr="712B3A70">
        <w:rPr>
          <w:rFonts w:eastAsiaTheme="minorEastAsia"/>
          <w:sz w:val="28"/>
          <w:szCs w:val="28"/>
        </w:rPr>
        <w:t>Флюид с усиленной формулой активного кислорода BLUE®M специально разработан для быстрого заживления ран после хирургических вмешательств, а также во время и после химиотерапии или облучения. Флюид BLUE®M - эффективный способ ухода за гиперчувствительными зубами и деснами, так как не содержит фтора, спирта, ароматизаторов, красителей, сульфатов (SLS и SLES). Можно применять в качестве профилактики для поддержания здоровья полости рта. Ускоряет заживление ран после хирургических вмешат</w:t>
      </w:r>
      <w:r w:rsidR="7D929053" w:rsidRPr="712B3A70">
        <w:rPr>
          <w:rFonts w:eastAsiaTheme="minorEastAsia"/>
          <w:sz w:val="28"/>
          <w:szCs w:val="28"/>
        </w:rPr>
        <w:t>ельств. Та</w:t>
      </w:r>
      <w:r w:rsidR="374768B7" w:rsidRPr="712B3A70">
        <w:rPr>
          <w:rFonts w:eastAsiaTheme="minorEastAsia"/>
          <w:sz w:val="28"/>
          <w:szCs w:val="28"/>
        </w:rPr>
        <w:t>к</w:t>
      </w:r>
      <w:r w:rsidR="7D929053" w:rsidRPr="712B3A70">
        <w:rPr>
          <w:rFonts w:eastAsiaTheme="minorEastAsia"/>
          <w:sz w:val="28"/>
          <w:szCs w:val="28"/>
        </w:rPr>
        <w:t>же подходит при повышенной чувствительности десен и зубов.</w:t>
      </w:r>
      <w:r w:rsidR="00BEBEF9" w:rsidRPr="712B3A70">
        <w:rPr>
          <w:rFonts w:eastAsiaTheme="minorEastAsia"/>
          <w:sz w:val="28"/>
          <w:szCs w:val="28"/>
        </w:rPr>
        <w:t xml:space="preserve"> </w:t>
      </w:r>
      <w:r w:rsidR="7D929053" w:rsidRPr="712B3A70">
        <w:rPr>
          <w:rFonts w:eastAsiaTheme="minorEastAsia"/>
          <w:sz w:val="28"/>
          <w:szCs w:val="28"/>
        </w:rPr>
        <w:t xml:space="preserve">Уменьшает </w:t>
      </w:r>
      <w:r w:rsidR="3C377585" w:rsidRPr="712B3A70">
        <w:rPr>
          <w:rFonts w:eastAsiaTheme="minorEastAsia"/>
          <w:sz w:val="28"/>
          <w:szCs w:val="28"/>
        </w:rPr>
        <w:t>глубину десневых карманов вокруг зубов и имплантов (до 71%).</w:t>
      </w:r>
      <w:r w:rsidR="0295743C" w:rsidRPr="712B3A70">
        <w:rPr>
          <w:rFonts w:eastAsiaTheme="minorEastAsia"/>
          <w:sz w:val="28"/>
          <w:szCs w:val="28"/>
        </w:rPr>
        <w:t xml:space="preserve"> Подходит для ежедневного применения.</w:t>
      </w:r>
    </w:p>
    <w:p w14:paraId="3AB09E08" w14:textId="7C17D937" w:rsidR="6243350C" w:rsidRDefault="003C74D3" w:rsidP="3E406978">
      <w:pPr>
        <w:jc w:val="both"/>
        <w:rPr>
          <w:rFonts w:eastAsiaTheme="minorEastAsia"/>
          <w:sz w:val="28"/>
          <w:szCs w:val="28"/>
        </w:rPr>
      </w:pPr>
      <w:r w:rsidRPr="003C74D3">
        <w:rPr>
          <w:rFonts w:eastAsiaTheme="minorEastAsia"/>
          <w:b/>
          <w:bCs/>
          <w:color w:val="00B0F0"/>
          <w:sz w:val="28"/>
          <w:szCs w:val="28"/>
        </w:rPr>
        <w:t>Объем:</w:t>
      </w:r>
      <w:r w:rsidRPr="003C74D3">
        <w:rPr>
          <w:rFonts w:eastAsiaTheme="minorEastAsia"/>
          <w:color w:val="00B0F0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500 мл</w:t>
      </w:r>
      <w:r w:rsidR="0295743C" w:rsidRPr="3E406978">
        <w:rPr>
          <w:rFonts w:eastAsiaTheme="minorEastAsia"/>
          <w:sz w:val="28"/>
          <w:szCs w:val="28"/>
        </w:rPr>
        <w:t xml:space="preserve"> </w:t>
      </w:r>
    </w:p>
    <w:p w14:paraId="2AD5FEB4" w14:textId="07AB0D4E" w:rsidR="5EC7E98D" w:rsidRDefault="5EC7E98D" w:rsidP="3E406978">
      <w:pPr>
        <w:jc w:val="both"/>
        <w:rPr>
          <w:rFonts w:eastAsiaTheme="minorEastAsia"/>
          <w:sz w:val="28"/>
          <w:szCs w:val="28"/>
        </w:rPr>
      </w:pPr>
      <w:r w:rsidRPr="003C74D3">
        <w:rPr>
          <w:rFonts w:eastAsiaTheme="minorEastAsia"/>
          <w:b/>
          <w:bCs/>
          <w:color w:val="00B0F0"/>
          <w:sz w:val="28"/>
          <w:szCs w:val="28"/>
        </w:rPr>
        <w:lastRenderedPageBreak/>
        <w:t>Состав:</w:t>
      </w:r>
      <w:r w:rsidRPr="003C74D3">
        <w:rPr>
          <w:rFonts w:eastAsiaTheme="minorEastAsia"/>
          <w:color w:val="00B0F0"/>
          <w:sz w:val="28"/>
          <w:szCs w:val="28"/>
        </w:rPr>
        <w:t xml:space="preserve"> </w:t>
      </w:r>
      <w:r w:rsidRPr="57C1B536">
        <w:rPr>
          <w:rFonts w:eastAsiaTheme="minorEastAsia"/>
          <w:sz w:val="28"/>
          <w:szCs w:val="28"/>
        </w:rPr>
        <w:t xml:space="preserve">Вода, Глицерин, Цитрат натрия, Лимонная кислота, </w:t>
      </w:r>
      <w:proofErr w:type="spellStart"/>
      <w:r w:rsidRPr="57C1B536">
        <w:rPr>
          <w:rFonts w:eastAsiaTheme="minorEastAsia"/>
          <w:sz w:val="28"/>
          <w:szCs w:val="28"/>
        </w:rPr>
        <w:t>Перборат</w:t>
      </w:r>
      <w:proofErr w:type="spellEnd"/>
      <w:r w:rsidRPr="57C1B536">
        <w:rPr>
          <w:rFonts w:eastAsiaTheme="minorEastAsia"/>
          <w:sz w:val="28"/>
          <w:szCs w:val="28"/>
        </w:rPr>
        <w:t xml:space="preserve"> натрия, Глюконат натрия, Целлюлозная камедь, </w:t>
      </w:r>
      <w:proofErr w:type="spellStart"/>
      <w:r w:rsidRPr="57C1B536">
        <w:rPr>
          <w:rFonts w:eastAsiaTheme="minorEastAsia"/>
          <w:sz w:val="28"/>
          <w:szCs w:val="28"/>
        </w:rPr>
        <w:t>Метилпарабен</w:t>
      </w:r>
      <w:proofErr w:type="spellEnd"/>
      <w:r w:rsidRPr="57C1B536">
        <w:rPr>
          <w:rFonts w:eastAsiaTheme="minorEastAsia"/>
          <w:sz w:val="28"/>
          <w:szCs w:val="28"/>
        </w:rPr>
        <w:t>, Сахарин</w:t>
      </w:r>
    </w:p>
    <w:p w14:paraId="3750AC64" w14:textId="0B96A889" w:rsidR="7CE6FF4F" w:rsidRDefault="7CE6FF4F" w:rsidP="6EF37C47">
      <w:pPr>
        <w:jc w:val="both"/>
        <w:rPr>
          <w:rFonts w:eastAsiaTheme="minorEastAsia"/>
          <w:sz w:val="28"/>
          <w:szCs w:val="28"/>
        </w:rPr>
      </w:pPr>
    </w:p>
    <w:p w14:paraId="79290CC8" w14:textId="2D2E32B4" w:rsidR="331AA984" w:rsidRPr="003C74D3" w:rsidRDefault="331AA984" w:rsidP="2772DDBD">
      <w:pPr>
        <w:pStyle w:val="1"/>
        <w:rPr>
          <w:b/>
          <w:bCs/>
          <w:color w:val="00B0F0"/>
        </w:rPr>
      </w:pPr>
      <w:bookmarkStart w:id="7" w:name="_Toc1819351280"/>
      <w:r w:rsidRPr="0330FCA9">
        <w:rPr>
          <w:b/>
          <w:bCs/>
          <w:color w:val="00B0F0"/>
        </w:rPr>
        <w:t>ГЕЛЬ С АКТИВНЫМ КИСЛОРОДОМ</w:t>
      </w:r>
      <w:r w:rsidR="003C74D3" w:rsidRPr="0330FCA9">
        <w:rPr>
          <w:b/>
          <w:bCs/>
          <w:color w:val="00B0F0"/>
        </w:rPr>
        <w:t xml:space="preserve"> </w:t>
      </w:r>
      <w:r w:rsidR="003C74D3" w:rsidRPr="0330FCA9">
        <w:rPr>
          <w:b/>
          <w:bCs/>
          <w:color w:val="00B0F0"/>
          <w:lang w:val="en-US"/>
        </w:rPr>
        <w:t>BLUE</w:t>
      </w:r>
      <w:r w:rsidR="003C74D3" w:rsidRPr="0330FCA9">
        <w:rPr>
          <w:b/>
          <w:bCs/>
          <w:color w:val="00B0F0"/>
        </w:rPr>
        <w:t>®</w:t>
      </w:r>
      <w:proofErr w:type="gramStart"/>
      <w:r w:rsidR="003C74D3" w:rsidRPr="0330FCA9">
        <w:rPr>
          <w:b/>
          <w:bCs/>
          <w:color w:val="00B0F0"/>
          <w:lang w:val="en-US"/>
        </w:rPr>
        <w:t>M</w:t>
      </w:r>
      <w:r w:rsidRPr="0330FCA9">
        <w:rPr>
          <w:b/>
          <w:bCs/>
          <w:color w:val="00B0F0"/>
        </w:rPr>
        <w:t xml:space="preserve"> </w:t>
      </w:r>
      <w:r w:rsidR="1CA565CD" w:rsidRPr="0330FCA9">
        <w:rPr>
          <w:b/>
          <w:bCs/>
          <w:color w:val="00B0F0"/>
        </w:rPr>
        <w:t xml:space="preserve"> </w:t>
      </w:r>
      <w:r w:rsidRPr="0330FCA9">
        <w:rPr>
          <w:b/>
          <w:bCs/>
          <w:color w:val="00B0F0"/>
        </w:rPr>
        <w:t>(</w:t>
      </w:r>
      <w:proofErr w:type="gramEnd"/>
      <w:r w:rsidRPr="0330FCA9">
        <w:rPr>
          <w:b/>
          <w:bCs/>
          <w:color w:val="00B0F0"/>
        </w:rPr>
        <w:t>ДЛЯ</w:t>
      </w:r>
      <w:r w:rsidR="6D19FCC6" w:rsidRPr="0330FCA9">
        <w:rPr>
          <w:b/>
          <w:bCs/>
          <w:color w:val="00B0F0"/>
        </w:rPr>
        <w:t xml:space="preserve"> </w:t>
      </w:r>
      <w:r w:rsidRPr="0330FCA9">
        <w:rPr>
          <w:b/>
          <w:bCs/>
          <w:color w:val="00B0F0"/>
        </w:rPr>
        <w:t>ПРОФЕССИОНАЛЬНОГО ПРИМЕНЕНИЯ)</w:t>
      </w:r>
      <w:bookmarkEnd w:id="7"/>
    </w:p>
    <w:p w14:paraId="2860D011" w14:textId="74B0A552" w:rsidR="3C293C6B" w:rsidRDefault="3C293C6B" w:rsidP="71E97275">
      <w:pPr>
        <w:ind w:left="274" w:hanging="274"/>
        <w:jc w:val="both"/>
        <w:rPr>
          <w:rFonts w:eastAsiaTheme="minorEastAsia"/>
          <w:sz w:val="28"/>
          <w:szCs w:val="28"/>
        </w:rPr>
      </w:pPr>
      <w:r w:rsidRPr="6EF37C47">
        <w:rPr>
          <w:rFonts w:eastAsiaTheme="minorEastAsia"/>
          <w:sz w:val="28"/>
          <w:szCs w:val="28"/>
        </w:rPr>
        <w:t>Создан специально для клинического применения. Обладает</w:t>
      </w:r>
      <w:r w:rsidR="30C6F205" w:rsidRPr="6EF37C47">
        <w:rPr>
          <w:rFonts w:eastAsiaTheme="minorEastAsia"/>
          <w:sz w:val="28"/>
          <w:szCs w:val="28"/>
        </w:rPr>
        <w:t xml:space="preserve"> </w:t>
      </w:r>
      <w:r w:rsidRPr="6EF37C47">
        <w:rPr>
          <w:rFonts w:eastAsiaTheme="minorEastAsia"/>
          <w:sz w:val="28"/>
          <w:szCs w:val="28"/>
        </w:rPr>
        <w:t>существенно</w:t>
      </w:r>
      <w:r w:rsidR="049B47E3" w:rsidRPr="6EF37C47">
        <w:rPr>
          <w:rFonts w:eastAsiaTheme="minorEastAsia"/>
          <w:sz w:val="28"/>
          <w:szCs w:val="28"/>
        </w:rPr>
        <w:t xml:space="preserve"> </w:t>
      </w:r>
      <w:r w:rsidRPr="6EF37C47">
        <w:rPr>
          <w:rFonts w:eastAsiaTheme="minorEastAsia"/>
          <w:sz w:val="28"/>
          <w:szCs w:val="28"/>
        </w:rPr>
        <w:t>повышенной концентрацией активных ингредиентов, в том числе ROS BLUE®M (активного кислорода) и лактоферрина, по сравнению с гелевой пастой и ополаскивателем BLUE®M. Не является мутагенным или цитотоксическим, не вызывает гибель клеток (ни эритроцитов, ни лейкоцитов). Не поражает клетки слизистой оболочки полости рта и остеобласты. Выступает как мощный антисептик и стимулятор регенерации тканей. Предотвращает гипоксию тканей, активирует клеточный метаболизм, повышает энергетические ресурсы клеток. Значительно ускоряет регенерацию поврежденных тканей и заживление острых ран. Ускоряет образование эпителия в месте повреждения слизистой оболочки.</w:t>
      </w:r>
      <w:r w:rsidR="5DC9C49E" w:rsidRPr="6EF37C47">
        <w:rPr>
          <w:rFonts w:eastAsiaTheme="minorEastAsia"/>
          <w:sz w:val="28"/>
          <w:szCs w:val="28"/>
        </w:rPr>
        <w:t xml:space="preserve"> </w:t>
      </w:r>
      <w:r w:rsidRPr="6EF37C47">
        <w:rPr>
          <w:rFonts w:eastAsiaTheme="minorEastAsia"/>
          <w:sz w:val="28"/>
          <w:szCs w:val="28"/>
        </w:rPr>
        <w:t>Способствует восстановлению и укреплению кровеносных сосудов, улучшает кровообращение</w:t>
      </w:r>
      <w:r w:rsidR="1BAEC087" w:rsidRPr="6EF37C47">
        <w:rPr>
          <w:rFonts w:eastAsiaTheme="minorEastAsia"/>
          <w:sz w:val="28"/>
          <w:szCs w:val="28"/>
        </w:rPr>
        <w:t>.</w:t>
      </w:r>
      <w:r w:rsidR="1BC1B297" w:rsidRPr="6EF37C47">
        <w:rPr>
          <w:rFonts w:eastAsiaTheme="minorEastAsia"/>
          <w:sz w:val="28"/>
          <w:szCs w:val="28"/>
        </w:rPr>
        <w:t xml:space="preserve"> Выраженный лечебный эффект на разных стадиях воспалительного процесса. Препятствует возникновению осложнений в послеоперационный период, не содержит токсичных веществ и фтора.</w:t>
      </w:r>
    </w:p>
    <w:p w14:paraId="26026E5D" w14:textId="1DB2E0C4" w:rsidR="1BC1B297" w:rsidRDefault="1BC1B297" w:rsidP="71E97275">
      <w:pPr>
        <w:ind w:left="274" w:hanging="274"/>
        <w:jc w:val="both"/>
        <w:rPr>
          <w:rFonts w:eastAsiaTheme="minorEastAsia"/>
          <w:sz w:val="28"/>
          <w:szCs w:val="28"/>
        </w:rPr>
      </w:pPr>
      <w:r w:rsidRPr="71E97275">
        <w:rPr>
          <w:rFonts w:eastAsiaTheme="minorEastAsia"/>
          <w:b/>
          <w:bCs/>
          <w:color w:val="00B0F0"/>
          <w:sz w:val="28"/>
          <w:szCs w:val="28"/>
        </w:rPr>
        <w:t>Вкус:</w:t>
      </w:r>
      <w:r w:rsidRPr="71E97275">
        <w:rPr>
          <w:rFonts w:eastAsiaTheme="minorEastAsia"/>
          <w:sz w:val="28"/>
          <w:szCs w:val="28"/>
        </w:rPr>
        <w:t xml:space="preserve"> свежая мята. </w:t>
      </w:r>
    </w:p>
    <w:p w14:paraId="5DD07517" w14:textId="12AE3FD5" w:rsidR="7CE6FF4F" w:rsidRDefault="003C74D3" w:rsidP="0330FCA9">
      <w:pPr>
        <w:ind w:left="274" w:hanging="274"/>
        <w:jc w:val="both"/>
        <w:rPr>
          <w:rFonts w:eastAsiaTheme="minorEastAsia"/>
          <w:sz w:val="28"/>
          <w:szCs w:val="28"/>
        </w:rPr>
      </w:pPr>
      <w:r w:rsidRPr="0330FCA9">
        <w:rPr>
          <w:rFonts w:eastAsiaTheme="minorEastAsia"/>
          <w:b/>
          <w:bCs/>
          <w:color w:val="00B0F0"/>
          <w:sz w:val="28"/>
          <w:szCs w:val="28"/>
        </w:rPr>
        <w:t>Объем:</w:t>
      </w:r>
      <w:r w:rsidRPr="0330FCA9">
        <w:rPr>
          <w:rFonts w:eastAsiaTheme="minorEastAsia"/>
          <w:color w:val="00B0F0"/>
          <w:sz w:val="28"/>
          <w:szCs w:val="28"/>
        </w:rPr>
        <w:t xml:space="preserve"> </w:t>
      </w:r>
      <w:r w:rsidRPr="0330FCA9">
        <w:rPr>
          <w:rFonts w:eastAsiaTheme="minorEastAsia"/>
          <w:sz w:val="28"/>
          <w:szCs w:val="28"/>
        </w:rPr>
        <w:t xml:space="preserve">15 мл </w:t>
      </w:r>
    </w:p>
    <w:p w14:paraId="48917EF0" w14:textId="374D976C" w:rsidR="1B3CA4D9" w:rsidRDefault="1B3CA4D9" w:rsidP="0330FCA9">
      <w:pPr>
        <w:ind w:left="274" w:hanging="274"/>
        <w:jc w:val="both"/>
        <w:rPr>
          <w:rFonts w:eastAsiaTheme="minorEastAsia"/>
          <w:sz w:val="28"/>
          <w:szCs w:val="28"/>
        </w:rPr>
      </w:pPr>
      <w:r w:rsidRPr="6EF37C47">
        <w:rPr>
          <w:rFonts w:eastAsiaTheme="minorEastAsia"/>
          <w:b/>
          <w:bCs/>
          <w:color w:val="00B0F0"/>
          <w:sz w:val="28"/>
          <w:szCs w:val="28"/>
        </w:rPr>
        <w:t xml:space="preserve">Состав: </w:t>
      </w:r>
      <w:r w:rsidRPr="6EF37C47">
        <w:rPr>
          <w:rFonts w:eastAsiaTheme="minorEastAsia"/>
          <w:sz w:val="28"/>
          <w:szCs w:val="28"/>
        </w:rPr>
        <w:t xml:space="preserve">Вода, Глицерин, Диоксид кремния, Сахарин натрия, </w:t>
      </w:r>
      <w:proofErr w:type="spellStart"/>
      <w:r w:rsidRPr="6EF37C47">
        <w:rPr>
          <w:rFonts w:eastAsiaTheme="minorEastAsia"/>
          <w:sz w:val="28"/>
          <w:szCs w:val="28"/>
        </w:rPr>
        <w:t>Перборат</w:t>
      </w:r>
      <w:proofErr w:type="spellEnd"/>
      <w:r w:rsidRPr="6EF37C47">
        <w:rPr>
          <w:rFonts w:eastAsiaTheme="minorEastAsia"/>
          <w:sz w:val="28"/>
          <w:szCs w:val="28"/>
        </w:rPr>
        <w:t xml:space="preserve"> натрия (1,72%), Лимонная кислота, Глюконат натрия, ПЭГ-32, Целлюлозная смола, Камедь </w:t>
      </w:r>
      <w:proofErr w:type="spellStart"/>
      <w:r w:rsidRPr="6EF37C47">
        <w:rPr>
          <w:rFonts w:eastAsiaTheme="minorEastAsia"/>
          <w:sz w:val="28"/>
          <w:szCs w:val="28"/>
        </w:rPr>
        <w:t>ксантановая</w:t>
      </w:r>
      <w:proofErr w:type="spellEnd"/>
      <w:r w:rsidRPr="6EF37C47">
        <w:rPr>
          <w:rFonts w:eastAsiaTheme="minorEastAsia"/>
          <w:sz w:val="28"/>
          <w:szCs w:val="28"/>
        </w:rPr>
        <w:t>, Лактоферрин</w:t>
      </w:r>
    </w:p>
    <w:p w14:paraId="46AF4DB0" w14:textId="7795A527" w:rsidR="4861D517" w:rsidRDefault="4861D517" w:rsidP="6EF37C47">
      <w:pPr>
        <w:pStyle w:val="1"/>
        <w:ind w:left="274" w:hanging="274"/>
        <w:jc w:val="both"/>
        <w:rPr>
          <w:b/>
          <w:bCs/>
          <w:color w:val="00B0F0"/>
        </w:rPr>
      </w:pPr>
      <w:bookmarkStart w:id="8" w:name="_Toc539962116"/>
      <w:r w:rsidRPr="6EF37C47">
        <w:rPr>
          <w:b/>
          <w:bCs/>
          <w:color w:val="00B0F0"/>
        </w:rPr>
        <w:t xml:space="preserve">ГЕЛЬ В ШПРИЦАХ С АКТИВНЫМ КИСЛОРОДОМ </w:t>
      </w:r>
      <w:r w:rsidRPr="6EF37C47">
        <w:rPr>
          <w:b/>
          <w:bCs/>
          <w:color w:val="00B0F0"/>
          <w:lang w:val="en-US"/>
        </w:rPr>
        <w:t>BLUE</w:t>
      </w:r>
      <w:r w:rsidRPr="6EF37C47">
        <w:rPr>
          <w:b/>
          <w:bCs/>
          <w:color w:val="00B0F0"/>
        </w:rPr>
        <w:t>®</w:t>
      </w:r>
      <w:proofErr w:type="gramStart"/>
      <w:r w:rsidRPr="6EF37C47">
        <w:rPr>
          <w:b/>
          <w:bCs/>
          <w:color w:val="00B0F0"/>
          <w:lang w:val="en-US"/>
        </w:rPr>
        <w:t>M</w:t>
      </w:r>
      <w:r w:rsidRPr="6EF37C47">
        <w:rPr>
          <w:b/>
          <w:bCs/>
          <w:color w:val="00B0F0"/>
        </w:rPr>
        <w:t xml:space="preserve">  (</w:t>
      </w:r>
      <w:proofErr w:type="gramEnd"/>
      <w:r w:rsidRPr="6EF37C47">
        <w:rPr>
          <w:b/>
          <w:bCs/>
          <w:color w:val="00B0F0"/>
        </w:rPr>
        <w:t>ДЛЯ ПРОФЕССИОНАЛЬНОГО ПРИМЕНЕНИЯ)</w:t>
      </w:r>
      <w:bookmarkEnd w:id="8"/>
    </w:p>
    <w:p w14:paraId="12CF9B64" w14:textId="6C8931B6" w:rsidR="1E691046" w:rsidRDefault="1E691046" w:rsidP="0330FCA9">
      <w:pPr>
        <w:ind w:left="274" w:hanging="274"/>
        <w:rPr>
          <w:rFonts w:eastAsiaTheme="minorEastAsia"/>
          <w:sz w:val="28"/>
          <w:szCs w:val="28"/>
        </w:rPr>
      </w:pPr>
      <w:r w:rsidRPr="0330FCA9">
        <w:rPr>
          <w:rFonts w:eastAsiaTheme="minorEastAsia"/>
          <w:sz w:val="28"/>
          <w:szCs w:val="28"/>
        </w:rPr>
        <w:t xml:space="preserve">Имеет высокую концентрацию активных компонентов, включая ROS </w:t>
      </w:r>
      <w:proofErr w:type="spellStart"/>
      <w:r w:rsidRPr="0330FCA9">
        <w:rPr>
          <w:rFonts w:eastAsiaTheme="minorEastAsia"/>
          <w:sz w:val="28"/>
          <w:szCs w:val="28"/>
        </w:rPr>
        <w:t>Blue®M</w:t>
      </w:r>
      <w:proofErr w:type="spellEnd"/>
      <w:r w:rsidRPr="0330FCA9">
        <w:rPr>
          <w:rFonts w:eastAsiaTheme="minorEastAsia"/>
          <w:sz w:val="28"/>
          <w:szCs w:val="28"/>
        </w:rPr>
        <w:t xml:space="preserve"> (активный кислород). Оказывает мощное ранозаживляющее и антисептическое действие на различных стадиях воспалительного </w:t>
      </w:r>
      <w:r w:rsidRPr="0330FCA9">
        <w:rPr>
          <w:rFonts w:eastAsiaTheme="minorEastAsia"/>
          <w:sz w:val="28"/>
          <w:szCs w:val="28"/>
        </w:rPr>
        <w:lastRenderedPageBreak/>
        <w:t>процесса. Ускоряет регенерацию и образование эпителия в месте повреждения слизистой оболочки.</w:t>
      </w:r>
    </w:p>
    <w:p w14:paraId="7E43FE0C" w14:textId="1E64DD25" w:rsidR="1E691046" w:rsidRDefault="1E691046" w:rsidP="0330FCA9">
      <w:pPr>
        <w:ind w:left="274" w:hanging="274"/>
        <w:rPr>
          <w:rFonts w:eastAsiaTheme="minorEastAsia"/>
          <w:sz w:val="28"/>
          <w:szCs w:val="28"/>
        </w:rPr>
      </w:pPr>
      <w:r w:rsidRPr="0330FCA9">
        <w:rPr>
          <w:rFonts w:eastAsiaTheme="minorEastAsia"/>
          <w:sz w:val="28"/>
          <w:szCs w:val="28"/>
        </w:rPr>
        <w:t xml:space="preserve">Преимущества: </w:t>
      </w:r>
    </w:p>
    <w:p w14:paraId="6FC03F83" w14:textId="493BDD49" w:rsidR="1E691046" w:rsidRDefault="1E691046" w:rsidP="0330FCA9">
      <w:pPr>
        <w:pStyle w:val="a9"/>
        <w:numPr>
          <w:ilvl w:val="0"/>
          <w:numId w:val="1"/>
        </w:numPr>
        <w:rPr>
          <w:sz w:val="28"/>
          <w:szCs w:val="28"/>
        </w:rPr>
      </w:pPr>
      <w:r w:rsidRPr="0330FCA9">
        <w:rPr>
          <w:rFonts w:eastAsiaTheme="minorEastAsia"/>
          <w:sz w:val="28"/>
          <w:szCs w:val="28"/>
        </w:rPr>
        <w:t xml:space="preserve">Обеспечивает контроль дозировки </w:t>
      </w:r>
      <w:r w:rsidRPr="0330FCA9">
        <w:rPr>
          <w:sz w:val="28"/>
          <w:szCs w:val="28"/>
        </w:rPr>
        <w:t>средства на каждого пациента, благодаря мерной шкале;</w:t>
      </w:r>
    </w:p>
    <w:p w14:paraId="541ADD45" w14:textId="62E556FE" w:rsidR="1E691046" w:rsidRDefault="1E691046" w:rsidP="0330FCA9">
      <w:pPr>
        <w:pStyle w:val="a9"/>
        <w:numPr>
          <w:ilvl w:val="0"/>
          <w:numId w:val="1"/>
        </w:numPr>
        <w:rPr>
          <w:sz w:val="28"/>
          <w:szCs w:val="28"/>
        </w:rPr>
      </w:pPr>
      <w:r w:rsidRPr="0330FCA9">
        <w:rPr>
          <w:sz w:val="28"/>
          <w:szCs w:val="28"/>
        </w:rPr>
        <w:t>Предотвращает образование краевых зазоров, благодаря адгезивной формуле и выделению геля непосредственно на необходимую область;</w:t>
      </w:r>
    </w:p>
    <w:p w14:paraId="2DC97EF6" w14:textId="08802DB8" w:rsidR="1E691046" w:rsidRDefault="1E691046" w:rsidP="0330FCA9">
      <w:pPr>
        <w:pStyle w:val="a9"/>
        <w:numPr>
          <w:ilvl w:val="0"/>
          <w:numId w:val="1"/>
        </w:numPr>
        <w:rPr>
          <w:sz w:val="28"/>
          <w:szCs w:val="28"/>
        </w:rPr>
      </w:pPr>
      <w:r w:rsidRPr="0330FCA9">
        <w:rPr>
          <w:sz w:val="28"/>
          <w:szCs w:val="28"/>
        </w:rPr>
        <w:t>Легко наносить на открытые раны, а также в качестве медицинской повязки (прямо на швы ровным слоем);</w:t>
      </w:r>
    </w:p>
    <w:p w14:paraId="0EAC2D5A" w14:textId="675CF27A" w:rsidR="1E691046" w:rsidRDefault="1E691046" w:rsidP="0330FCA9">
      <w:pPr>
        <w:pStyle w:val="a9"/>
        <w:numPr>
          <w:ilvl w:val="0"/>
          <w:numId w:val="1"/>
        </w:numPr>
        <w:rPr>
          <w:sz w:val="28"/>
          <w:szCs w:val="28"/>
        </w:rPr>
      </w:pPr>
      <w:r w:rsidRPr="0330FCA9">
        <w:rPr>
          <w:sz w:val="28"/>
          <w:szCs w:val="28"/>
        </w:rPr>
        <w:t>Обеспечивает стерильность в работе;</w:t>
      </w:r>
    </w:p>
    <w:p w14:paraId="1BFA92FD" w14:textId="715EE26E" w:rsidR="1E691046" w:rsidRDefault="1E691046" w:rsidP="0330FCA9">
      <w:pPr>
        <w:pStyle w:val="a9"/>
        <w:numPr>
          <w:ilvl w:val="0"/>
          <w:numId w:val="1"/>
        </w:numPr>
        <w:rPr>
          <w:sz w:val="28"/>
          <w:szCs w:val="28"/>
        </w:rPr>
      </w:pPr>
      <w:r w:rsidRPr="0330FCA9">
        <w:rPr>
          <w:sz w:val="28"/>
          <w:szCs w:val="28"/>
        </w:rPr>
        <w:t xml:space="preserve">БЕЗ хлоргексидина и не </w:t>
      </w:r>
      <w:proofErr w:type="spellStart"/>
      <w:r w:rsidRPr="0330FCA9">
        <w:rPr>
          <w:sz w:val="28"/>
          <w:szCs w:val="28"/>
        </w:rPr>
        <w:t>цитотоксичен</w:t>
      </w:r>
      <w:proofErr w:type="spellEnd"/>
      <w:r w:rsidRPr="0330FCA9">
        <w:rPr>
          <w:sz w:val="28"/>
          <w:szCs w:val="28"/>
        </w:rPr>
        <w:t>. Не вызывает гибель клеток.</w:t>
      </w:r>
    </w:p>
    <w:p w14:paraId="29271979" w14:textId="55934E21" w:rsidR="1E691046" w:rsidRDefault="1E691046" w:rsidP="0330FCA9">
      <w:pPr>
        <w:rPr>
          <w:sz w:val="28"/>
          <w:szCs w:val="28"/>
        </w:rPr>
      </w:pPr>
      <w:r w:rsidRPr="0330FCA9">
        <w:rPr>
          <w:sz w:val="28"/>
          <w:szCs w:val="28"/>
        </w:rPr>
        <w:t xml:space="preserve">Показания к применению: после имплантации, хирургических вмешательств и снятия зубных отложений; профилактики </w:t>
      </w:r>
      <w:proofErr w:type="spellStart"/>
      <w:r w:rsidRPr="0330FCA9">
        <w:rPr>
          <w:sz w:val="28"/>
          <w:szCs w:val="28"/>
        </w:rPr>
        <w:t>постэкстрационного</w:t>
      </w:r>
      <w:proofErr w:type="spellEnd"/>
      <w:r w:rsidRPr="0330FCA9">
        <w:rPr>
          <w:sz w:val="28"/>
          <w:szCs w:val="28"/>
        </w:rPr>
        <w:t xml:space="preserve"> альвеолита; при воспалении десен (гингивит, стоматит), эрозиях, язвах слизистых, пародонтите и </w:t>
      </w:r>
      <w:proofErr w:type="gramStart"/>
      <w:r w:rsidRPr="0330FCA9">
        <w:rPr>
          <w:sz w:val="28"/>
          <w:szCs w:val="28"/>
        </w:rPr>
        <w:t>т.п.</w:t>
      </w:r>
      <w:proofErr w:type="gramEnd"/>
    </w:p>
    <w:p w14:paraId="0E921D75" w14:textId="272F72C7" w:rsidR="1E691046" w:rsidRDefault="1E691046" w:rsidP="0330FCA9">
      <w:pPr>
        <w:rPr>
          <w:sz w:val="28"/>
          <w:szCs w:val="28"/>
        </w:rPr>
      </w:pPr>
      <w:r w:rsidRPr="0330FCA9">
        <w:rPr>
          <w:b/>
          <w:bCs/>
          <w:sz w:val="28"/>
          <w:szCs w:val="28"/>
        </w:rPr>
        <w:t xml:space="preserve">Важно! </w:t>
      </w:r>
      <w:r w:rsidRPr="0330FCA9">
        <w:rPr>
          <w:sz w:val="28"/>
          <w:szCs w:val="28"/>
        </w:rPr>
        <w:t>Не наносить более 1 мл геля на одну область и не более 5 мл пациенту в день. Количество процедур зависит от тяжести заболевания.</w:t>
      </w:r>
    </w:p>
    <w:p w14:paraId="7C864D3A" w14:textId="6E8D806F" w:rsidR="4861D517" w:rsidRDefault="4861D517" w:rsidP="0330FCA9">
      <w:pPr>
        <w:ind w:left="274" w:hanging="274"/>
        <w:rPr>
          <w:rFonts w:eastAsiaTheme="minorEastAsia"/>
          <w:sz w:val="28"/>
          <w:szCs w:val="28"/>
        </w:rPr>
      </w:pPr>
      <w:r w:rsidRPr="0330FCA9">
        <w:rPr>
          <w:rFonts w:eastAsiaTheme="minorEastAsia"/>
          <w:b/>
          <w:bCs/>
          <w:color w:val="00B0F0"/>
          <w:sz w:val="28"/>
          <w:szCs w:val="28"/>
        </w:rPr>
        <w:t>Вкус:</w:t>
      </w:r>
      <w:r w:rsidRPr="0330FCA9">
        <w:rPr>
          <w:rFonts w:eastAsiaTheme="minorEastAsia"/>
          <w:sz w:val="28"/>
          <w:szCs w:val="28"/>
        </w:rPr>
        <w:t xml:space="preserve"> свежая мята </w:t>
      </w:r>
    </w:p>
    <w:p w14:paraId="23E8DBFD" w14:textId="31BE4B7D" w:rsidR="4861D517" w:rsidRDefault="4861D517" w:rsidP="0330FCA9">
      <w:pPr>
        <w:ind w:left="274" w:hanging="274"/>
        <w:rPr>
          <w:rFonts w:eastAsiaTheme="minorEastAsia"/>
          <w:sz w:val="28"/>
          <w:szCs w:val="28"/>
        </w:rPr>
      </w:pPr>
      <w:r w:rsidRPr="0330FCA9">
        <w:rPr>
          <w:rFonts w:eastAsiaTheme="minorEastAsia"/>
          <w:b/>
          <w:bCs/>
          <w:color w:val="00B0F0"/>
          <w:sz w:val="28"/>
          <w:szCs w:val="28"/>
        </w:rPr>
        <w:t>Объем:</w:t>
      </w:r>
      <w:r w:rsidRPr="0330FCA9">
        <w:rPr>
          <w:rFonts w:eastAsiaTheme="minorEastAsia"/>
          <w:color w:val="00B0F0"/>
          <w:sz w:val="28"/>
          <w:szCs w:val="28"/>
        </w:rPr>
        <w:t xml:space="preserve"> </w:t>
      </w:r>
      <w:r w:rsidR="31F18C0F" w:rsidRPr="0330FCA9">
        <w:rPr>
          <w:rFonts w:eastAsiaTheme="minorEastAsia"/>
          <w:sz w:val="28"/>
          <w:szCs w:val="28"/>
        </w:rPr>
        <w:t xml:space="preserve">3 шприца/9 насадок/3 мл в 1 шприце </w:t>
      </w:r>
    </w:p>
    <w:p w14:paraId="71E52344" w14:textId="13F89DE7" w:rsidR="41D871C5" w:rsidRDefault="41D871C5" w:rsidP="0330FCA9">
      <w:pPr>
        <w:ind w:left="274" w:hanging="274"/>
        <w:jc w:val="both"/>
        <w:rPr>
          <w:rFonts w:eastAsiaTheme="minorEastAsia"/>
          <w:sz w:val="28"/>
          <w:szCs w:val="28"/>
        </w:rPr>
      </w:pPr>
      <w:r w:rsidRPr="6EF37C47">
        <w:rPr>
          <w:rFonts w:eastAsiaTheme="minorEastAsia"/>
          <w:b/>
          <w:bCs/>
          <w:color w:val="00B0F0"/>
          <w:sz w:val="28"/>
          <w:szCs w:val="28"/>
        </w:rPr>
        <w:t xml:space="preserve">Состав: </w:t>
      </w:r>
      <w:r w:rsidRPr="6EF37C47">
        <w:rPr>
          <w:rFonts w:eastAsiaTheme="minorEastAsia"/>
          <w:sz w:val="28"/>
          <w:szCs w:val="28"/>
        </w:rPr>
        <w:t xml:space="preserve">Вода, Глицерин, Диоксид кремния, Сахарин натрия, </w:t>
      </w:r>
      <w:proofErr w:type="spellStart"/>
      <w:r w:rsidRPr="6EF37C47">
        <w:rPr>
          <w:rFonts w:eastAsiaTheme="minorEastAsia"/>
          <w:sz w:val="28"/>
          <w:szCs w:val="28"/>
        </w:rPr>
        <w:t>Перборат</w:t>
      </w:r>
      <w:proofErr w:type="spellEnd"/>
      <w:r w:rsidRPr="6EF37C47">
        <w:rPr>
          <w:rFonts w:eastAsiaTheme="minorEastAsia"/>
          <w:sz w:val="28"/>
          <w:szCs w:val="28"/>
        </w:rPr>
        <w:t xml:space="preserve"> натрия (1,72%), Лимонная кислота, Глюконат натрия, ПЭГ-32, Целлюлозная смола, Камедь </w:t>
      </w:r>
      <w:proofErr w:type="spellStart"/>
      <w:r w:rsidRPr="6EF37C47">
        <w:rPr>
          <w:rFonts w:eastAsiaTheme="minorEastAsia"/>
          <w:sz w:val="28"/>
          <w:szCs w:val="28"/>
        </w:rPr>
        <w:t>ксантановая</w:t>
      </w:r>
      <w:proofErr w:type="spellEnd"/>
      <w:r w:rsidRPr="6EF37C47">
        <w:rPr>
          <w:rFonts w:eastAsiaTheme="minorEastAsia"/>
          <w:sz w:val="28"/>
          <w:szCs w:val="28"/>
        </w:rPr>
        <w:t>, Лактоферрин</w:t>
      </w:r>
    </w:p>
    <w:p w14:paraId="5752EA28" w14:textId="73523655" w:rsidR="0330FCA9" w:rsidRDefault="0330FCA9" w:rsidP="0330FCA9">
      <w:pPr>
        <w:ind w:left="274" w:hanging="274"/>
        <w:rPr>
          <w:rFonts w:eastAsiaTheme="minorEastAsia"/>
          <w:sz w:val="28"/>
          <w:szCs w:val="28"/>
        </w:rPr>
      </w:pPr>
    </w:p>
    <w:p w14:paraId="21B9319D" w14:textId="5AEC53CA" w:rsidR="0330FCA9" w:rsidRDefault="0330FCA9" w:rsidP="0330FCA9">
      <w:pPr>
        <w:ind w:left="274" w:hanging="274"/>
        <w:jc w:val="both"/>
        <w:rPr>
          <w:rFonts w:eastAsiaTheme="minorEastAsia"/>
          <w:sz w:val="28"/>
          <w:szCs w:val="28"/>
        </w:rPr>
      </w:pPr>
    </w:p>
    <w:p w14:paraId="69C1CF62" w14:textId="50F1C621" w:rsidR="7CE6FF4F" w:rsidRPr="00305B24" w:rsidRDefault="003C74D3" w:rsidP="00305B24">
      <w:pPr>
        <w:pStyle w:val="1"/>
        <w:rPr>
          <w:rFonts w:ascii="Calibri Light" w:eastAsia="Calibri" w:hAnsi="Calibri Light" w:cs="Calibri Light"/>
          <w:b/>
          <w:bCs/>
          <w:color w:val="00B0F0"/>
        </w:rPr>
      </w:pPr>
      <w:bookmarkStart w:id="9" w:name="_Toc1522134932"/>
      <w:r w:rsidRPr="0330FCA9">
        <w:rPr>
          <w:rFonts w:ascii="Calibri Light" w:eastAsia="Calibri" w:hAnsi="Calibri Light" w:cs="Calibri Light"/>
          <w:b/>
          <w:bCs/>
          <w:color w:val="00B0F0"/>
        </w:rPr>
        <w:t xml:space="preserve">ЗУБНАЯ ЩЕТКА </w:t>
      </w:r>
      <w:r w:rsidRPr="0330FCA9">
        <w:rPr>
          <w:rFonts w:ascii="Calibri Light" w:eastAsia="Calibri" w:hAnsi="Calibri Light" w:cs="Calibri Light"/>
          <w:b/>
          <w:bCs/>
          <w:color w:val="00B0F0"/>
          <w:lang w:val="en-US"/>
        </w:rPr>
        <w:t>BLUE</w:t>
      </w:r>
      <w:r w:rsidRPr="0330FCA9">
        <w:rPr>
          <w:rFonts w:ascii="Calibri Light" w:eastAsia="Calibri" w:hAnsi="Calibri Light" w:cs="Calibri Light"/>
          <w:b/>
          <w:bCs/>
          <w:color w:val="00B0F0"/>
        </w:rPr>
        <w:t>®</w:t>
      </w:r>
      <w:r w:rsidRPr="0330FCA9">
        <w:rPr>
          <w:rFonts w:ascii="Calibri Light" w:eastAsia="Calibri" w:hAnsi="Calibri Light" w:cs="Calibri Light"/>
          <w:b/>
          <w:bCs/>
          <w:color w:val="00B0F0"/>
          <w:lang w:val="en-US"/>
        </w:rPr>
        <w:t>M</w:t>
      </w:r>
      <w:r w:rsidRPr="0330FCA9">
        <w:rPr>
          <w:rFonts w:ascii="Calibri Light" w:eastAsia="Calibri" w:hAnsi="Calibri Light" w:cs="Calibri Light"/>
          <w:b/>
          <w:bCs/>
          <w:color w:val="00B0F0"/>
        </w:rPr>
        <w:t xml:space="preserve"> ДЛЯ ЕЖЕДНЕВНОГО УХОДА</w:t>
      </w:r>
      <w:bookmarkEnd w:id="9"/>
    </w:p>
    <w:p w14:paraId="626B0AB6" w14:textId="779AB684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 xml:space="preserve">Зубная щетка </w:t>
      </w:r>
      <w:r w:rsidRPr="01DF0E35">
        <w:rPr>
          <w:rFonts w:ascii="Calibri" w:eastAsia="Calibri" w:hAnsi="Calibri" w:cs="Calibri"/>
          <w:sz w:val="28"/>
          <w:szCs w:val="28"/>
          <w:lang w:val="en-US"/>
        </w:rPr>
        <w:t>Blue</w:t>
      </w:r>
      <w:r w:rsidRPr="01DF0E35">
        <w:rPr>
          <w:rFonts w:ascii="Calibri" w:eastAsia="Calibri" w:hAnsi="Calibri" w:cs="Calibri"/>
          <w:sz w:val="28"/>
          <w:szCs w:val="28"/>
        </w:rPr>
        <w:t>®</w:t>
      </w:r>
      <w:r w:rsidRPr="01DF0E35">
        <w:rPr>
          <w:rFonts w:ascii="Calibri" w:eastAsia="Calibri" w:hAnsi="Calibri" w:cs="Calibri"/>
          <w:sz w:val="28"/>
          <w:szCs w:val="28"/>
          <w:lang w:val="en-US"/>
        </w:rPr>
        <w:t>M</w:t>
      </w:r>
      <w:r w:rsidRPr="01DF0E35">
        <w:rPr>
          <w:rFonts w:ascii="Calibri" w:eastAsia="Calibri" w:hAnsi="Calibri" w:cs="Calibri"/>
          <w:sz w:val="28"/>
          <w:szCs w:val="28"/>
        </w:rPr>
        <w:t xml:space="preserve"> для ежедневного ухода разработана для поддержания здоровья всей полости рта. Головка овальной формы и мягкие тонкие щетинки деликатно очищают эмаль, не травмируя мягкие ткани полости рта. Удобная нескользящая ручка и силовой упор уникальной формы помогают более тщательно контролировать процесс чистки зубов. </w:t>
      </w:r>
    </w:p>
    <w:p w14:paraId="13140E05" w14:textId="4D21F6CA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lastRenderedPageBreak/>
        <w:t xml:space="preserve">Данная щетка рекомендована: </w:t>
      </w:r>
    </w:p>
    <w:p w14:paraId="3BCBE062" w14:textId="5BC98FBA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 xml:space="preserve">людям с повышенной чувствительностью зубов; </w:t>
      </w:r>
    </w:p>
    <w:p w14:paraId="05E3DF7B" w14:textId="5E916F1B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 xml:space="preserve">при гиперчувствительности эмали; </w:t>
      </w:r>
    </w:p>
    <w:p w14:paraId="3CEADEB2" w14:textId="1A504F32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 xml:space="preserve">при наличии имплантатов; </w:t>
      </w:r>
    </w:p>
    <w:p w14:paraId="0C46C3DC" w14:textId="35A4F2C2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>по прошествии 4-х недель после хирургического вмешательства.</w:t>
      </w:r>
    </w:p>
    <w:p w14:paraId="4B7B4A12" w14:textId="263611E2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0305B24">
        <w:rPr>
          <w:rFonts w:ascii="Calibri" w:eastAsia="Calibri" w:hAnsi="Calibri" w:cs="Calibri"/>
          <w:b/>
          <w:bCs/>
          <w:color w:val="00B0F0"/>
          <w:sz w:val="28"/>
          <w:szCs w:val="28"/>
        </w:rPr>
        <w:t>Тип щетинок:</w:t>
      </w:r>
      <w:r w:rsidRPr="00305B24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Pr="01DF0E35">
        <w:rPr>
          <w:rFonts w:ascii="Calibri" w:eastAsia="Calibri" w:hAnsi="Calibri" w:cs="Calibri"/>
          <w:sz w:val="28"/>
          <w:szCs w:val="28"/>
        </w:rPr>
        <w:t>мягкий</w:t>
      </w:r>
    </w:p>
    <w:p w14:paraId="47014E37" w14:textId="602A6883" w:rsidR="7CE6FF4F" w:rsidRDefault="6EABB784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7053DB0E">
        <w:rPr>
          <w:rFonts w:ascii="Calibri" w:eastAsia="Calibri" w:hAnsi="Calibri" w:cs="Calibri"/>
          <w:b/>
          <w:bCs/>
          <w:color w:val="00B0F0"/>
          <w:sz w:val="28"/>
          <w:szCs w:val="28"/>
        </w:rPr>
        <w:t>Состав:</w:t>
      </w:r>
      <w:r w:rsidRPr="7053DB0E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Pr="7053DB0E">
        <w:rPr>
          <w:rFonts w:ascii="Calibri" w:eastAsia="Calibri" w:hAnsi="Calibri" w:cs="Calibri"/>
          <w:sz w:val="28"/>
          <w:szCs w:val="28"/>
        </w:rPr>
        <w:t>щетинки- нейлон, ручка – полипропилен.</w:t>
      </w:r>
    </w:p>
    <w:p w14:paraId="0B7D40D8" w14:textId="727226FB" w:rsidR="7CE6FF4F" w:rsidRDefault="7CE6FF4F" w:rsidP="7CE6FF4F">
      <w:pPr>
        <w:ind w:left="274" w:hanging="274"/>
        <w:jc w:val="both"/>
        <w:rPr>
          <w:rFonts w:ascii="Century Gothic" w:eastAsia="Century Gothic" w:hAnsi="Century Gothic" w:cs="Century Gothic"/>
          <w:color w:val="767F78"/>
          <w:sz w:val="24"/>
          <w:szCs w:val="24"/>
        </w:rPr>
      </w:pPr>
    </w:p>
    <w:p w14:paraId="3BED34C3" w14:textId="6F2EA463" w:rsidR="7CE6FF4F" w:rsidRPr="00305B24" w:rsidRDefault="003C74D3" w:rsidP="00305B24">
      <w:pPr>
        <w:pStyle w:val="1"/>
        <w:rPr>
          <w:b/>
          <w:bCs/>
          <w:color w:val="00B0F0"/>
        </w:rPr>
      </w:pPr>
      <w:bookmarkStart w:id="10" w:name="_Toc957155575"/>
      <w:r w:rsidRPr="0330FCA9">
        <w:rPr>
          <w:b/>
          <w:bCs/>
          <w:color w:val="00B0F0"/>
        </w:rPr>
        <w:t xml:space="preserve">ПОСТОПЕРАЦИОННАЯ ЗУБНАЯ ЩЕТКА </w:t>
      </w:r>
      <w:r w:rsidRPr="0330FCA9">
        <w:rPr>
          <w:b/>
          <w:bCs/>
          <w:color w:val="00B0F0"/>
          <w:lang w:val="en-US"/>
        </w:rPr>
        <w:t>BLUE</w:t>
      </w:r>
      <w:r w:rsidRPr="0330FCA9">
        <w:rPr>
          <w:b/>
          <w:bCs/>
          <w:color w:val="00B0F0"/>
        </w:rPr>
        <w:t>®</w:t>
      </w:r>
      <w:r w:rsidRPr="0330FCA9">
        <w:rPr>
          <w:b/>
          <w:bCs/>
          <w:color w:val="00B0F0"/>
          <w:lang w:val="en-US"/>
        </w:rPr>
        <w:t>M</w:t>
      </w:r>
      <w:bookmarkEnd w:id="10"/>
      <w:r w:rsidRPr="0330FCA9">
        <w:rPr>
          <w:b/>
          <w:bCs/>
          <w:color w:val="00B0F0"/>
        </w:rPr>
        <w:t xml:space="preserve"> </w:t>
      </w:r>
    </w:p>
    <w:p w14:paraId="3D59BEF1" w14:textId="4F14898F" w:rsidR="7CE6FF4F" w:rsidRDefault="104C3FB8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 xml:space="preserve">Ультрамягкая зубная щетка </w:t>
      </w:r>
      <w:r w:rsidRPr="01DF0E35">
        <w:rPr>
          <w:rFonts w:ascii="Calibri" w:eastAsia="Calibri" w:hAnsi="Calibri" w:cs="Calibri"/>
          <w:sz w:val="28"/>
          <w:szCs w:val="28"/>
          <w:lang w:val="en-US"/>
        </w:rPr>
        <w:t>Blue</w:t>
      </w:r>
      <w:r w:rsidRPr="01DF0E35">
        <w:rPr>
          <w:rFonts w:ascii="Calibri" w:eastAsia="Calibri" w:hAnsi="Calibri" w:cs="Calibri"/>
          <w:sz w:val="28"/>
          <w:szCs w:val="28"/>
        </w:rPr>
        <w:t>®</w:t>
      </w:r>
      <w:r w:rsidRPr="01DF0E35">
        <w:rPr>
          <w:rFonts w:ascii="Calibri" w:eastAsia="Calibri" w:hAnsi="Calibri" w:cs="Calibri"/>
          <w:sz w:val="28"/>
          <w:szCs w:val="28"/>
          <w:lang w:val="en-US"/>
        </w:rPr>
        <w:t>M</w:t>
      </w:r>
      <w:r w:rsidRPr="01DF0E35">
        <w:rPr>
          <w:rFonts w:ascii="Calibri" w:eastAsia="Calibri" w:hAnsi="Calibri" w:cs="Calibri"/>
          <w:sz w:val="28"/>
          <w:szCs w:val="28"/>
        </w:rPr>
        <w:t xml:space="preserve"> специально разработана для бережного ухода за зубами и мягкими тканями полости рта в постоперационный период. Овальная форма головки облегчает доступ к труднодоступным местам, а ультратонкие мягкие щетинки, которые плотно прилегают друг к другу, превосходно справляются с любым видом налета. Эргономичная ручка и силовой упор уникальной формы позволяют максимально контролировать процесс чистки зубов. </w:t>
      </w:r>
    </w:p>
    <w:p w14:paraId="620EB251" w14:textId="08C48C0B" w:rsidR="7CE6FF4F" w:rsidRDefault="104C3FB8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>Тип щетинок: экстра</w:t>
      </w:r>
      <w:r w:rsidR="003C74D3">
        <w:rPr>
          <w:rFonts w:ascii="Calibri" w:eastAsia="Calibri" w:hAnsi="Calibri" w:cs="Calibri"/>
          <w:sz w:val="28"/>
          <w:szCs w:val="28"/>
        </w:rPr>
        <w:t xml:space="preserve"> - </w:t>
      </w:r>
      <w:r w:rsidRPr="01DF0E35">
        <w:rPr>
          <w:rFonts w:ascii="Calibri" w:eastAsia="Calibri" w:hAnsi="Calibri" w:cs="Calibri"/>
          <w:sz w:val="28"/>
          <w:szCs w:val="28"/>
        </w:rPr>
        <w:t>мягкий</w:t>
      </w:r>
    </w:p>
    <w:p w14:paraId="227998F3" w14:textId="09B02FCD" w:rsidR="7CE6FF4F" w:rsidRDefault="104C3FB8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1DF0E35">
        <w:rPr>
          <w:rFonts w:ascii="Calibri" w:eastAsia="Calibri" w:hAnsi="Calibri" w:cs="Calibri"/>
          <w:sz w:val="28"/>
          <w:szCs w:val="28"/>
        </w:rPr>
        <w:t xml:space="preserve">Данная щетка рекомендована: после хирургического вмешательства; после установки имплантатов (первые 4 недели); тем, кто имеет раны в полости рта. </w:t>
      </w:r>
    </w:p>
    <w:p w14:paraId="2E786232" w14:textId="773D2A61" w:rsidR="7CE6FF4F" w:rsidRDefault="104C3FB8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0305B24">
        <w:rPr>
          <w:rFonts w:ascii="Calibri" w:eastAsia="Calibri" w:hAnsi="Calibri" w:cs="Calibri"/>
          <w:b/>
          <w:bCs/>
          <w:color w:val="00B0F0"/>
          <w:sz w:val="28"/>
          <w:szCs w:val="28"/>
        </w:rPr>
        <w:t>Состав:</w:t>
      </w:r>
      <w:r w:rsidRPr="00305B24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Pr="01DF0E35">
        <w:rPr>
          <w:rFonts w:ascii="Calibri" w:eastAsia="Calibri" w:hAnsi="Calibri" w:cs="Calibri"/>
          <w:sz w:val="28"/>
          <w:szCs w:val="28"/>
        </w:rPr>
        <w:t>щетинки- нейлон, ручка – полипропилен.</w:t>
      </w:r>
    </w:p>
    <w:p w14:paraId="65490099" w14:textId="0557F920" w:rsidR="7CE6FF4F" w:rsidRDefault="7CE6FF4F" w:rsidP="01DF0E35">
      <w:pPr>
        <w:spacing w:line="257" w:lineRule="auto"/>
        <w:jc w:val="both"/>
        <w:rPr>
          <w:rFonts w:ascii="Calibri" w:eastAsia="Calibri" w:hAnsi="Calibri" w:cs="Calibri"/>
        </w:rPr>
      </w:pPr>
    </w:p>
    <w:p w14:paraId="580AD07B" w14:textId="7EA44B7E" w:rsidR="7CE6FF4F" w:rsidRPr="00305B24" w:rsidRDefault="003C74D3" w:rsidP="2772DDBD">
      <w:pPr>
        <w:pStyle w:val="1"/>
        <w:rPr>
          <w:b/>
          <w:bCs/>
          <w:color w:val="00B0F0"/>
        </w:rPr>
      </w:pPr>
      <w:bookmarkStart w:id="11" w:name="_Toc712045266"/>
      <w:r w:rsidRPr="0330FCA9">
        <w:rPr>
          <w:b/>
          <w:bCs/>
          <w:color w:val="00B0F0"/>
        </w:rPr>
        <w:t xml:space="preserve">СКРЕБОК ДЛЯ ЯЗЫКА </w:t>
      </w:r>
      <w:r w:rsidRPr="0330FCA9">
        <w:rPr>
          <w:b/>
          <w:bCs/>
          <w:color w:val="00B0F0"/>
          <w:lang w:val="en-US"/>
        </w:rPr>
        <w:t>BLUE</w:t>
      </w:r>
      <w:r w:rsidRPr="0330FCA9">
        <w:rPr>
          <w:b/>
          <w:bCs/>
          <w:color w:val="00B0F0"/>
        </w:rPr>
        <w:t>®</w:t>
      </w:r>
      <w:r w:rsidRPr="0330FCA9">
        <w:rPr>
          <w:b/>
          <w:bCs/>
          <w:color w:val="00B0F0"/>
          <w:lang w:val="en-US"/>
        </w:rPr>
        <w:t>M</w:t>
      </w:r>
      <w:bookmarkEnd w:id="11"/>
      <w:r w:rsidRPr="0330FCA9">
        <w:rPr>
          <w:b/>
          <w:bCs/>
          <w:color w:val="00B0F0"/>
        </w:rPr>
        <w:t xml:space="preserve"> </w:t>
      </w:r>
    </w:p>
    <w:p w14:paraId="62CE1873" w14:textId="48132294" w:rsidR="7CE6FF4F" w:rsidRDefault="104C3FB8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62A82F5">
        <w:rPr>
          <w:rFonts w:ascii="Calibri" w:eastAsia="Calibri" w:hAnsi="Calibri" w:cs="Calibri"/>
          <w:sz w:val="28"/>
          <w:szCs w:val="28"/>
        </w:rPr>
        <w:t xml:space="preserve">Очищение только зубной щеткой бывает недостаточно для эффективной гигиены полости рта, поэтому необходим дополнительный уход. Доказано, скребок для языка помогает избавиться от неприятного запаха (галитоза) и различных заболеваний полости рта, вызванные размножением бактерий. </w:t>
      </w:r>
      <w:r w:rsidRPr="062A82F5">
        <w:rPr>
          <w:rFonts w:ascii="Calibri" w:eastAsia="Calibri" w:hAnsi="Calibri" w:cs="Calibri"/>
          <w:sz w:val="28"/>
          <w:szCs w:val="28"/>
          <w:lang w:val="en-US"/>
        </w:rPr>
        <w:t>Blue</w:t>
      </w:r>
      <w:r w:rsidRPr="062A82F5">
        <w:rPr>
          <w:rFonts w:ascii="Segoe UI" w:eastAsia="Segoe UI" w:hAnsi="Segoe UI" w:cs="Segoe UI"/>
          <w:sz w:val="28"/>
          <w:szCs w:val="28"/>
        </w:rPr>
        <w:t>®</w:t>
      </w:r>
      <w:r w:rsidRPr="062A82F5">
        <w:rPr>
          <w:rFonts w:ascii="Calibri" w:eastAsia="Calibri" w:hAnsi="Calibri" w:cs="Calibri"/>
          <w:sz w:val="28"/>
          <w:szCs w:val="28"/>
        </w:rPr>
        <w:t xml:space="preserve">М специально разработал двухсторонний скребок для более эффективного и быстрого очищения мягких тканей полости рта.  </w:t>
      </w:r>
      <w:r w:rsidRPr="062A82F5">
        <w:rPr>
          <w:rFonts w:ascii="Calibri" w:eastAsia="Calibri" w:hAnsi="Calibri" w:cs="Calibri"/>
          <w:sz w:val="28"/>
          <w:szCs w:val="28"/>
          <w:lang w:val="en-US"/>
        </w:rPr>
        <w:t>V</w:t>
      </w:r>
      <w:r w:rsidRPr="062A82F5">
        <w:rPr>
          <w:rFonts w:ascii="Calibri" w:eastAsia="Calibri" w:hAnsi="Calibri" w:cs="Calibri"/>
          <w:sz w:val="28"/>
          <w:szCs w:val="28"/>
        </w:rPr>
        <w:t xml:space="preserve">-образная часть скребка моментально избавляет от свежего налета по всей площади, а более узкая часть – очищает самый стойкий налет и бактерии из середины и глубины языка, не вызывая рвотный рефлекс. Скребку </w:t>
      </w:r>
      <w:r w:rsidRPr="062A82F5">
        <w:rPr>
          <w:rFonts w:ascii="Calibri" w:eastAsia="Calibri" w:hAnsi="Calibri" w:cs="Calibri"/>
          <w:sz w:val="28"/>
          <w:szCs w:val="28"/>
          <w:lang w:val="en-US"/>
        </w:rPr>
        <w:t>BlueM</w:t>
      </w:r>
      <w:r w:rsidRPr="003C74D3">
        <w:rPr>
          <w:rFonts w:ascii="Calibri" w:eastAsia="Calibri" w:hAnsi="Calibri" w:cs="Calibri"/>
          <w:sz w:val="28"/>
          <w:szCs w:val="28"/>
        </w:rPr>
        <w:t xml:space="preserve"> </w:t>
      </w:r>
      <w:r w:rsidRPr="062A82F5">
        <w:rPr>
          <w:rFonts w:ascii="Calibri" w:eastAsia="Calibri" w:hAnsi="Calibri" w:cs="Calibri"/>
          <w:sz w:val="28"/>
          <w:szCs w:val="28"/>
        </w:rPr>
        <w:t xml:space="preserve">можно придать </w:t>
      </w:r>
      <w:r w:rsidRPr="062A82F5">
        <w:rPr>
          <w:rFonts w:ascii="Calibri" w:eastAsia="Calibri" w:hAnsi="Calibri" w:cs="Calibri"/>
          <w:sz w:val="28"/>
          <w:szCs w:val="28"/>
        </w:rPr>
        <w:lastRenderedPageBreak/>
        <w:t>индивидуальный угол наклона, для максимального ко</w:t>
      </w:r>
      <w:r w:rsidR="4D9CE7AE" w:rsidRPr="062A82F5">
        <w:rPr>
          <w:rFonts w:ascii="Calibri" w:eastAsia="Calibri" w:hAnsi="Calibri" w:cs="Calibri"/>
          <w:sz w:val="28"/>
          <w:szCs w:val="28"/>
        </w:rPr>
        <w:t>м</w:t>
      </w:r>
      <w:r w:rsidRPr="062A82F5">
        <w:rPr>
          <w:rFonts w:ascii="Calibri" w:eastAsia="Calibri" w:hAnsi="Calibri" w:cs="Calibri"/>
          <w:sz w:val="28"/>
          <w:szCs w:val="28"/>
        </w:rPr>
        <w:t xml:space="preserve">форта во время чистки. </w:t>
      </w:r>
    </w:p>
    <w:p w14:paraId="4DB267F7" w14:textId="008FC7C6" w:rsidR="7CE6FF4F" w:rsidRDefault="104C3FB8" w:rsidP="01DF0E35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0305B24">
        <w:rPr>
          <w:rFonts w:ascii="Calibri" w:eastAsia="Calibri" w:hAnsi="Calibri" w:cs="Calibri"/>
          <w:b/>
          <w:bCs/>
          <w:color w:val="00B0F0"/>
          <w:sz w:val="28"/>
          <w:szCs w:val="28"/>
        </w:rPr>
        <w:t>Состав:</w:t>
      </w:r>
      <w:r w:rsidRPr="00305B24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Pr="01DF0E35">
        <w:rPr>
          <w:rFonts w:ascii="Calibri" w:eastAsia="Calibri" w:hAnsi="Calibri" w:cs="Calibri"/>
          <w:sz w:val="28"/>
          <w:szCs w:val="28"/>
        </w:rPr>
        <w:t>Полипропилен</w:t>
      </w:r>
    </w:p>
    <w:p w14:paraId="31BFE6F9" w14:textId="7DBDC0AC" w:rsidR="7CE6FF4F" w:rsidRDefault="7CE6FF4F" w:rsidP="7CE6FF4F">
      <w:pPr>
        <w:ind w:left="274" w:hanging="274"/>
        <w:jc w:val="both"/>
        <w:rPr>
          <w:rFonts w:ascii="Century Gothic" w:eastAsia="Century Gothic" w:hAnsi="Century Gothic" w:cs="Century Gothic"/>
          <w:color w:val="767F78"/>
          <w:sz w:val="24"/>
          <w:szCs w:val="24"/>
        </w:rPr>
      </w:pPr>
    </w:p>
    <w:p w14:paraId="156B70DE" w14:textId="278D484E" w:rsidR="2F3BFC36" w:rsidRPr="00305B24" w:rsidRDefault="003C74D3" w:rsidP="2772DDBD">
      <w:pPr>
        <w:pStyle w:val="1"/>
        <w:rPr>
          <w:b/>
          <w:bCs/>
          <w:color w:val="00B0F0"/>
        </w:rPr>
      </w:pPr>
      <w:bookmarkStart w:id="12" w:name="_Toc187579560"/>
      <w:r w:rsidRPr="0330FCA9">
        <w:rPr>
          <w:b/>
          <w:bCs/>
          <w:color w:val="00B0F0"/>
        </w:rPr>
        <w:t xml:space="preserve">ЗВУКОВАЯ ЗУБНАЯ ЩЁТКА </w:t>
      </w:r>
      <w:r w:rsidRPr="0330FCA9">
        <w:rPr>
          <w:b/>
          <w:bCs/>
          <w:color w:val="00B0F0"/>
          <w:lang w:val="en-US"/>
        </w:rPr>
        <w:t>BLUE</w:t>
      </w:r>
      <w:r w:rsidRPr="0330FCA9">
        <w:rPr>
          <w:b/>
          <w:bCs/>
          <w:color w:val="00B0F0"/>
        </w:rPr>
        <w:t>®</w:t>
      </w:r>
      <w:r w:rsidRPr="0330FCA9">
        <w:rPr>
          <w:b/>
          <w:bCs/>
          <w:color w:val="00B0F0"/>
          <w:lang w:val="en-US"/>
        </w:rPr>
        <w:t>M</w:t>
      </w:r>
      <w:bookmarkEnd w:id="12"/>
    </w:p>
    <w:p w14:paraId="4375DE96" w14:textId="64725046" w:rsidR="2F3BFC36" w:rsidRDefault="2F3BFC36" w:rsidP="61620F8E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5BDDDB5">
        <w:rPr>
          <w:rFonts w:ascii="Calibri" w:eastAsia="Calibri" w:hAnsi="Calibri" w:cs="Calibri"/>
          <w:color w:val="000000" w:themeColor="text1"/>
          <w:sz w:val="28"/>
          <w:szCs w:val="28"/>
        </w:rPr>
        <w:t>Овальная форма головки мгновенно захватывает наибольшую поверхность полости рта, позволяя быстро избавиться от зубного налета. Благодаря пульсирующим вибрациям</w:t>
      </w:r>
      <w:r w:rsidR="2374C66B" w:rsidRPr="15BDDDB5">
        <w:rPr>
          <w:rFonts w:ascii="Calibri" w:eastAsia="Calibri" w:hAnsi="Calibri" w:cs="Calibri"/>
          <w:color w:val="000000" w:themeColor="text1"/>
          <w:sz w:val="28"/>
          <w:szCs w:val="28"/>
        </w:rPr>
        <w:t>,</w:t>
      </w:r>
      <w:r w:rsidRPr="15BDDDB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во время чистки зубов</w:t>
      </w:r>
      <w:r w:rsidR="53676723" w:rsidRPr="15BDDDB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15BDDDB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мягкие щетинки не повреждают зубную эмаль и производят хороший кровоток для десен, что помогает их укрепить. </w:t>
      </w:r>
    </w:p>
    <w:p w14:paraId="0BF407A6" w14:textId="610A5C50" w:rsidR="2F3BFC36" w:rsidRDefault="2F3BFC36" w:rsidP="61620F8E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6145674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Имеет 3 режима чистки: </w:t>
      </w:r>
      <w:r w:rsidRPr="61456745">
        <w:rPr>
          <w:rFonts w:ascii="Calibri" w:eastAsia="Calibri" w:hAnsi="Calibri" w:cs="Calibri"/>
          <w:sz w:val="28"/>
          <w:szCs w:val="28"/>
        </w:rPr>
        <w:t>Очищающий (31000 движений/мин); Массажный (</w:t>
      </w:r>
      <w:proofErr w:type="gramStart"/>
      <w:r w:rsidRPr="61456745">
        <w:rPr>
          <w:rFonts w:ascii="Calibri" w:eastAsia="Calibri" w:hAnsi="Calibri" w:cs="Calibri"/>
          <w:sz w:val="28"/>
          <w:szCs w:val="28"/>
        </w:rPr>
        <w:t>28000-31000</w:t>
      </w:r>
      <w:proofErr w:type="gramEnd"/>
      <w:r w:rsidRPr="61456745">
        <w:rPr>
          <w:rFonts w:ascii="Calibri" w:eastAsia="Calibri" w:hAnsi="Calibri" w:cs="Calibri"/>
          <w:sz w:val="28"/>
          <w:szCs w:val="28"/>
        </w:rPr>
        <w:t xml:space="preserve"> движений/мин); Отбеливающий (</w:t>
      </w:r>
      <w:proofErr w:type="gramStart"/>
      <w:r w:rsidRPr="61456745">
        <w:rPr>
          <w:rFonts w:ascii="Calibri" w:eastAsia="Calibri" w:hAnsi="Calibri" w:cs="Calibri"/>
          <w:sz w:val="28"/>
          <w:szCs w:val="28"/>
        </w:rPr>
        <w:t>35000-38000</w:t>
      </w:r>
      <w:proofErr w:type="gramEnd"/>
      <w:r w:rsidRPr="61456745">
        <w:rPr>
          <w:rFonts w:ascii="Calibri" w:eastAsia="Calibri" w:hAnsi="Calibri" w:cs="Calibri"/>
          <w:sz w:val="28"/>
          <w:szCs w:val="28"/>
        </w:rPr>
        <w:t xml:space="preserve"> движений/мин)</w:t>
      </w:r>
      <w:r w:rsidRPr="61456745">
        <w:rPr>
          <w:rFonts w:ascii="Calibri" w:eastAsia="Calibri" w:hAnsi="Calibri" w:cs="Calibri"/>
          <w:color w:val="000000" w:themeColor="text1"/>
          <w:sz w:val="28"/>
          <w:szCs w:val="28"/>
        </w:rPr>
        <w:t>, а также 3 регулировки скорости (частоты колебаний), что делает процесс чистки более комфортным и эффективным. Каждые 30 секунд щетка сама останавливает вибрацию, сигнализируя о том, что пора переходить к чистке другой области рта, а через 2 минуты использования щетка автоматически отключается. Уникальная технология вибрации</w:t>
      </w:r>
      <w:r w:rsidR="60CBCFC9" w:rsidRPr="6145674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образует поток микропузырьков, которые позволяют з</w:t>
      </w:r>
      <w:r w:rsidRPr="61456745">
        <w:rPr>
          <w:rFonts w:ascii="Calibri" w:eastAsia="Calibri" w:hAnsi="Calibri" w:cs="Calibri"/>
          <w:color w:val="000000" w:themeColor="text1"/>
          <w:sz w:val="28"/>
          <w:szCs w:val="28"/>
        </w:rPr>
        <w:t>убн</w:t>
      </w:r>
      <w:r w:rsidR="7D8F99E4" w:rsidRPr="61456745">
        <w:rPr>
          <w:rFonts w:ascii="Calibri" w:eastAsia="Calibri" w:hAnsi="Calibri" w:cs="Calibri"/>
          <w:color w:val="000000" w:themeColor="text1"/>
          <w:sz w:val="28"/>
          <w:szCs w:val="28"/>
        </w:rPr>
        <w:t>ой</w:t>
      </w:r>
      <w:r w:rsidRPr="6145674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паст</w:t>
      </w:r>
      <w:r w:rsidR="3986BC93" w:rsidRPr="61456745">
        <w:rPr>
          <w:rFonts w:ascii="Calibri" w:eastAsia="Calibri" w:hAnsi="Calibri" w:cs="Calibri"/>
          <w:color w:val="000000" w:themeColor="text1"/>
          <w:sz w:val="28"/>
          <w:szCs w:val="28"/>
        </w:rPr>
        <w:t>е</w:t>
      </w:r>
      <w:r w:rsidRPr="6145674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проника</w:t>
      </w:r>
      <w:r w:rsidR="7EEF4AB9" w:rsidRPr="61456745">
        <w:rPr>
          <w:rFonts w:ascii="Calibri" w:eastAsia="Calibri" w:hAnsi="Calibri" w:cs="Calibri"/>
          <w:color w:val="000000" w:themeColor="text1"/>
          <w:sz w:val="28"/>
          <w:szCs w:val="28"/>
        </w:rPr>
        <w:t>ть</w:t>
      </w:r>
      <w:r w:rsidRPr="61456745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в самые труднодоступные места. </w:t>
      </w:r>
    </w:p>
    <w:p w14:paraId="723387EA" w14:textId="227DCC5B" w:rsidR="2F3BFC36" w:rsidRPr="00305B24" w:rsidRDefault="2F3BFC36" w:rsidP="61620F8E">
      <w:pPr>
        <w:spacing w:line="257" w:lineRule="auto"/>
        <w:jc w:val="both"/>
        <w:rPr>
          <w:rFonts w:ascii="Calibri" w:eastAsia="Calibri" w:hAnsi="Calibri" w:cs="Calibri"/>
          <w:b/>
          <w:bCs/>
          <w:color w:val="00B0F0"/>
          <w:sz w:val="28"/>
          <w:szCs w:val="28"/>
        </w:rPr>
      </w:pPr>
      <w:r w:rsidRPr="00305B24">
        <w:rPr>
          <w:rFonts w:ascii="Calibri" w:eastAsia="Calibri" w:hAnsi="Calibri" w:cs="Calibri"/>
          <w:b/>
          <w:bCs/>
          <w:color w:val="00B0F0"/>
          <w:sz w:val="28"/>
          <w:szCs w:val="28"/>
        </w:rPr>
        <w:t xml:space="preserve">Комплектация: </w:t>
      </w:r>
    </w:p>
    <w:p w14:paraId="65BDA0FB" w14:textId="6BC14B66" w:rsidR="2F3BFC36" w:rsidRPr="003C74D3" w:rsidRDefault="2F3BFC36" w:rsidP="61620F8E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61620F8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2 мягкие насадки с щетинками </w:t>
      </w:r>
      <w:r w:rsidRPr="61620F8E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Du</w:t>
      </w:r>
      <w:r w:rsidRPr="003C74D3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61620F8E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Pont</w:t>
      </w:r>
      <w:r w:rsidRPr="003C74D3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218EB2E4" w14:textId="6EAC3D7E" w:rsidR="2F3BFC36" w:rsidRPr="003C74D3" w:rsidRDefault="2F3BFC36" w:rsidP="61620F8E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61620F8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1 зарядная станция </w:t>
      </w:r>
      <w:r w:rsidRPr="61620F8E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USB</w:t>
      </w:r>
      <w:r w:rsidRPr="003C74D3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</w:t>
      </w:r>
    </w:p>
    <w:p w14:paraId="05BE6599" w14:textId="26EFA636" w:rsidR="2F3BFC36" w:rsidRDefault="2F3BFC36" w:rsidP="61620F8E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0305B24">
        <w:rPr>
          <w:rFonts w:ascii="Calibri" w:eastAsia="Calibri" w:hAnsi="Calibri" w:cs="Calibri"/>
          <w:b/>
          <w:bCs/>
          <w:color w:val="00B0F0"/>
          <w:sz w:val="28"/>
          <w:szCs w:val="28"/>
        </w:rPr>
        <w:t>Состав:</w:t>
      </w:r>
      <w:r w:rsidRPr="00305B24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Pr="61620F8E">
        <w:rPr>
          <w:rFonts w:ascii="Calibri" w:eastAsia="Calibri" w:hAnsi="Calibri" w:cs="Calibri"/>
          <w:sz w:val="28"/>
          <w:szCs w:val="28"/>
        </w:rPr>
        <w:t>щетинки- нейлон, ручка – полипропилен.</w:t>
      </w:r>
    </w:p>
    <w:p w14:paraId="428DA99C" w14:textId="68CF7B1B" w:rsidR="7D3071D8" w:rsidRDefault="7D3071D8" w:rsidP="7D3071D8">
      <w:pPr>
        <w:spacing w:line="257" w:lineRule="auto"/>
        <w:jc w:val="both"/>
        <w:rPr>
          <w:rFonts w:ascii="Calibri" w:eastAsia="Calibri" w:hAnsi="Calibri" w:cs="Calibri"/>
        </w:rPr>
      </w:pPr>
    </w:p>
    <w:p w14:paraId="260D4926" w14:textId="6BA4851E" w:rsidR="7CE6FF4F" w:rsidRPr="00305B24" w:rsidRDefault="003C74D3" w:rsidP="2772DDBD">
      <w:pPr>
        <w:pStyle w:val="1"/>
        <w:rPr>
          <w:b/>
          <w:bCs/>
          <w:color w:val="00B0F0"/>
        </w:rPr>
      </w:pPr>
      <w:bookmarkStart w:id="13" w:name="_Toc1584828655"/>
      <w:r w:rsidRPr="0330FCA9">
        <w:rPr>
          <w:b/>
          <w:bCs/>
          <w:color w:val="00B0F0"/>
        </w:rPr>
        <w:t xml:space="preserve">НАСАДКИ </w:t>
      </w:r>
      <w:r w:rsidRPr="0330FCA9">
        <w:rPr>
          <w:b/>
          <w:bCs/>
          <w:color w:val="00B0F0"/>
          <w:lang w:val="en-US"/>
        </w:rPr>
        <w:t>BLUE</w:t>
      </w:r>
      <w:r w:rsidRPr="0330FCA9">
        <w:rPr>
          <w:b/>
          <w:bCs/>
          <w:color w:val="00B0F0"/>
        </w:rPr>
        <w:t>®</w:t>
      </w:r>
      <w:r w:rsidRPr="0330FCA9">
        <w:rPr>
          <w:b/>
          <w:bCs/>
          <w:color w:val="00B0F0"/>
          <w:lang w:val="en-US"/>
        </w:rPr>
        <w:t>M</w:t>
      </w:r>
      <w:r w:rsidRPr="0330FCA9">
        <w:rPr>
          <w:b/>
          <w:bCs/>
          <w:color w:val="00B0F0"/>
        </w:rPr>
        <w:t xml:space="preserve"> ДЛЯ УЛЬТРАЗВУКОВОЙ ЗУБНОЙ ЩЕТКИ</w:t>
      </w:r>
      <w:bookmarkEnd w:id="13"/>
    </w:p>
    <w:p w14:paraId="75E8FA94" w14:textId="519C92D8" w:rsidR="7CE6FF4F" w:rsidRDefault="1E43C087" w:rsidP="61620F8E">
      <w:pPr>
        <w:spacing w:line="257" w:lineRule="auto"/>
        <w:jc w:val="both"/>
      </w:pPr>
      <w:r w:rsidRPr="61620F8E">
        <w:rPr>
          <w:rFonts w:ascii="Calibri" w:eastAsia="Calibri" w:hAnsi="Calibri" w:cs="Calibri"/>
          <w:sz w:val="28"/>
          <w:szCs w:val="28"/>
        </w:rPr>
        <w:t xml:space="preserve">Насадки предназначены для умной ультразвуковой зубной щетки </w:t>
      </w:r>
      <w:r w:rsidRPr="61620F8E">
        <w:rPr>
          <w:rFonts w:ascii="Calibri" w:eastAsia="Calibri" w:hAnsi="Calibri" w:cs="Calibri"/>
          <w:sz w:val="28"/>
          <w:szCs w:val="28"/>
          <w:lang w:val="en-US"/>
        </w:rPr>
        <w:t>Blue</w:t>
      </w:r>
      <w:r w:rsidRPr="61620F8E">
        <w:rPr>
          <w:rFonts w:ascii="Calibri" w:eastAsia="Calibri" w:hAnsi="Calibri" w:cs="Calibri"/>
          <w:color w:val="000000" w:themeColor="text1"/>
          <w:sz w:val="28"/>
          <w:szCs w:val="28"/>
        </w:rPr>
        <w:t>®</w:t>
      </w:r>
      <w:r w:rsidRPr="61620F8E">
        <w:rPr>
          <w:rFonts w:ascii="Calibri" w:eastAsia="Calibri" w:hAnsi="Calibri" w:cs="Calibri"/>
          <w:sz w:val="28"/>
          <w:szCs w:val="28"/>
          <w:lang w:val="en-US"/>
        </w:rPr>
        <w:t>M</w:t>
      </w:r>
      <w:r w:rsidRPr="61620F8E">
        <w:rPr>
          <w:rFonts w:ascii="Calibri" w:eastAsia="Calibri" w:hAnsi="Calibri" w:cs="Calibri"/>
          <w:sz w:val="28"/>
          <w:szCs w:val="28"/>
        </w:rPr>
        <w:t xml:space="preserve">, которые в совокупности идеально подходят для эффективной ежедневной гигиены. Мягкая щетина </w:t>
      </w:r>
      <w:r w:rsidRPr="61620F8E">
        <w:rPr>
          <w:rFonts w:ascii="Calibri" w:eastAsia="Calibri" w:hAnsi="Calibri" w:cs="Calibri"/>
          <w:sz w:val="28"/>
          <w:szCs w:val="28"/>
          <w:lang w:val="en-US"/>
        </w:rPr>
        <w:t>DuPont</w:t>
      </w:r>
      <w:r w:rsidRPr="61620F8E">
        <w:rPr>
          <w:rFonts w:ascii="Calibri" w:eastAsia="Calibri" w:hAnsi="Calibri" w:cs="Calibri"/>
          <w:sz w:val="28"/>
          <w:szCs w:val="28"/>
        </w:rPr>
        <w:t xml:space="preserve">, одобренная международным стандартом </w:t>
      </w:r>
      <w:r w:rsidRPr="61620F8E">
        <w:rPr>
          <w:rFonts w:ascii="Calibri" w:eastAsia="Calibri" w:hAnsi="Calibri" w:cs="Calibri"/>
          <w:sz w:val="28"/>
          <w:szCs w:val="28"/>
          <w:lang w:val="en-US"/>
        </w:rPr>
        <w:t>FDA</w:t>
      </w:r>
      <w:r w:rsidRPr="61620F8E">
        <w:rPr>
          <w:rFonts w:ascii="Calibri" w:eastAsia="Calibri" w:hAnsi="Calibri" w:cs="Calibri"/>
          <w:sz w:val="28"/>
          <w:szCs w:val="28"/>
        </w:rPr>
        <w:t xml:space="preserve">, как нельзя лучше снимает даже самый стойкий налет. Закругленные на концах щетинки позволяют избежать повреждения десен и мягких тканей полости рта. Насадку рекомендуется менять каждые 3 месяца. </w:t>
      </w:r>
    </w:p>
    <w:p w14:paraId="7D9D914D" w14:textId="4558B918" w:rsidR="7CE6FF4F" w:rsidRDefault="1E43C087" w:rsidP="61620F8E">
      <w:pPr>
        <w:spacing w:line="257" w:lineRule="auto"/>
        <w:jc w:val="both"/>
      </w:pPr>
      <w:r w:rsidRPr="00305B24">
        <w:rPr>
          <w:rFonts w:ascii="Calibri" w:eastAsia="Calibri" w:hAnsi="Calibri" w:cs="Calibri"/>
          <w:b/>
          <w:bCs/>
          <w:color w:val="00B0F0"/>
          <w:sz w:val="28"/>
          <w:szCs w:val="28"/>
        </w:rPr>
        <w:t>Комплектация:</w:t>
      </w:r>
      <w:r w:rsidRPr="00305B24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Pr="61620F8E">
        <w:rPr>
          <w:rFonts w:ascii="Calibri" w:eastAsia="Calibri" w:hAnsi="Calibri" w:cs="Calibri"/>
          <w:sz w:val="28"/>
          <w:szCs w:val="28"/>
        </w:rPr>
        <w:t>2 мягкие насадки в удобном пластиковом кейсе.</w:t>
      </w:r>
    </w:p>
    <w:p w14:paraId="19E9559D" w14:textId="3A1CFF89" w:rsidR="7CE6FF4F" w:rsidRDefault="1E43C087" w:rsidP="61620F8E">
      <w:pPr>
        <w:spacing w:line="257" w:lineRule="auto"/>
        <w:jc w:val="both"/>
      </w:pPr>
      <w:r w:rsidRPr="00305B24">
        <w:rPr>
          <w:rFonts w:ascii="Calibri" w:eastAsia="Calibri" w:hAnsi="Calibri" w:cs="Calibri"/>
          <w:b/>
          <w:bCs/>
          <w:color w:val="00B0F0"/>
          <w:sz w:val="28"/>
          <w:szCs w:val="28"/>
        </w:rPr>
        <w:lastRenderedPageBreak/>
        <w:t>Состав:</w:t>
      </w:r>
      <w:r w:rsidRPr="00305B24">
        <w:rPr>
          <w:rFonts w:ascii="Calibri" w:eastAsia="Calibri" w:hAnsi="Calibri" w:cs="Calibri"/>
          <w:color w:val="00B0F0"/>
          <w:sz w:val="28"/>
          <w:szCs w:val="28"/>
        </w:rPr>
        <w:t xml:space="preserve"> </w:t>
      </w:r>
      <w:r w:rsidRPr="61620F8E">
        <w:rPr>
          <w:rFonts w:ascii="Calibri" w:eastAsia="Calibri" w:hAnsi="Calibri" w:cs="Calibri"/>
          <w:sz w:val="28"/>
          <w:szCs w:val="28"/>
        </w:rPr>
        <w:t>Щетинки- нейлон.</w:t>
      </w:r>
    </w:p>
    <w:p w14:paraId="3BFA8739" w14:textId="1CAB510F" w:rsidR="7CE6FF4F" w:rsidRDefault="7CE6FF4F" w:rsidP="61620F8E">
      <w:pPr>
        <w:ind w:left="274" w:hanging="274"/>
        <w:jc w:val="both"/>
        <w:rPr>
          <w:rFonts w:ascii="Century Gothic" w:eastAsia="Century Gothic" w:hAnsi="Century Gothic" w:cs="Century Gothic"/>
          <w:color w:val="767F78"/>
          <w:sz w:val="24"/>
          <w:szCs w:val="24"/>
        </w:rPr>
      </w:pPr>
    </w:p>
    <w:p w14:paraId="50C03622" w14:textId="4176D67C" w:rsidR="7CE6FF4F" w:rsidRDefault="7CE6FF4F" w:rsidP="7CE6FF4F">
      <w:pPr>
        <w:jc w:val="both"/>
        <w:rPr>
          <w:rFonts w:eastAsiaTheme="minorEastAsia"/>
          <w:color w:val="8EAADB" w:themeColor="accent1" w:themeTint="99"/>
          <w:sz w:val="28"/>
          <w:szCs w:val="28"/>
        </w:rPr>
      </w:pPr>
    </w:p>
    <w:p w14:paraId="0E9822CC" w14:textId="297F6252" w:rsidR="7CE6FF4F" w:rsidRDefault="7CE6FF4F" w:rsidP="7CE6FF4F">
      <w:pPr>
        <w:rPr>
          <w:color w:val="8EAADB" w:themeColor="accent1" w:themeTint="99"/>
          <w:sz w:val="28"/>
          <w:szCs w:val="28"/>
        </w:rPr>
      </w:pPr>
    </w:p>
    <w:sectPr w:rsidR="7CE6FF4F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7862" w14:textId="77777777" w:rsidR="00683CE6" w:rsidRDefault="00683CE6">
      <w:pPr>
        <w:spacing w:after="0" w:line="240" w:lineRule="auto"/>
      </w:pPr>
      <w:r>
        <w:separator/>
      </w:r>
    </w:p>
  </w:endnote>
  <w:endnote w:type="continuationSeparator" w:id="0">
    <w:p w14:paraId="7567F22C" w14:textId="77777777" w:rsidR="00683CE6" w:rsidRDefault="0068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2772DDBD" w14:paraId="7944C81A" w14:textId="77777777" w:rsidTr="2772DDBD">
      <w:tc>
        <w:tcPr>
          <w:tcW w:w="3115" w:type="dxa"/>
        </w:tcPr>
        <w:p w14:paraId="7C29DFD5" w14:textId="1BC5E33E" w:rsidR="2772DDBD" w:rsidRDefault="2772DDBD" w:rsidP="2772DDBD">
          <w:pPr>
            <w:pStyle w:val="a6"/>
            <w:ind w:left="-115"/>
          </w:pPr>
        </w:p>
      </w:tc>
      <w:tc>
        <w:tcPr>
          <w:tcW w:w="3115" w:type="dxa"/>
        </w:tcPr>
        <w:p w14:paraId="71A9203E" w14:textId="2B630760" w:rsidR="2772DDBD" w:rsidRDefault="2772DDBD" w:rsidP="2772DDBD">
          <w:pPr>
            <w:pStyle w:val="a6"/>
            <w:jc w:val="center"/>
          </w:pPr>
        </w:p>
      </w:tc>
      <w:tc>
        <w:tcPr>
          <w:tcW w:w="3115" w:type="dxa"/>
        </w:tcPr>
        <w:p w14:paraId="6079D437" w14:textId="4B0DA6E2" w:rsidR="2772DDBD" w:rsidRDefault="2772DDBD" w:rsidP="2772DDBD">
          <w:pPr>
            <w:pStyle w:val="a6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0161B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0161B">
            <w:rPr>
              <w:noProof/>
            </w:rPr>
            <w:t>2</w:t>
          </w:r>
          <w:r>
            <w:fldChar w:fldCharType="end"/>
          </w:r>
        </w:p>
      </w:tc>
    </w:tr>
  </w:tbl>
  <w:p w14:paraId="04D984F4" w14:textId="2EE0D778" w:rsidR="2772DDBD" w:rsidRDefault="2772DDBD" w:rsidP="2772DD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490D" w14:textId="77777777" w:rsidR="00683CE6" w:rsidRDefault="00683CE6">
      <w:pPr>
        <w:spacing w:after="0" w:line="240" w:lineRule="auto"/>
      </w:pPr>
      <w:r>
        <w:separator/>
      </w:r>
    </w:p>
  </w:footnote>
  <w:footnote w:type="continuationSeparator" w:id="0">
    <w:p w14:paraId="0286AA78" w14:textId="77777777" w:rsidR="00683CE6" w:rsidRDefault="00683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2772DDBD" w14:paraId="644FE05E" w14:textId="77777777" w:rsidTr="2772DDBD">
      <w:tc>
        <w:tcPr>
          <w:tcW w:w="3115" w:type="dxa"/>
        </w:tcPr>
        <w:p w14:paraId="3C800E8E" w14:textId="650F0A7B" w:rsidR="2772DDBD" w:rsidRDefault="2772DDBD" w:rsidP="2772DDBD">
          <w:pPr>
            <w:pStyle w:val="a6"/>
            <w:ind w:left="-115"/>
          </w:pPr>
        </w:p>
      </w:tc>
      <w:tc>
        <w:tcPr>
          <w:tcW w:w="3115" w:type="dxa"/>
        </w:tcPr>
        <w:p w14:paraId="36762770" w14:textId="4B1E402C" w:rsidR="2772DDBD" w:rsidRDefault="2772DDBD" w:rsidP="2772DDBD">
          <w:pPr>
            <w:pStyle w:val="a6"/>
            <w:jc w:val="center"/>
          </w:pPr>
        </w:p>
      </w:tc>
      <w:tc>
        <w:tcPr>
          <w:tcW w:w="3115" w:type="dxa"/>
        </w:tcPr>
        <w:p w14:paraId="38D8C5AC" w14:textId="1D28B601" w:rsidR="2772DDBD" w:rsidRDefault="2772DDBD" w:rsidP="2772DDBD">
          <w:pPr>
            <w:pStyle w:val="a6"/>
            <w:ind w:right="-115"/>
            <w:jc w:val="right"/>
          </w:pPr>
        </w:p>
      </w:tc>
    </w:tr>
  </w:tbl>
  <w:p w14:paraId="22DBEFAB" w14:textId="1BA41AA8" w:rsidR="2772DDBD" w:rsidRDefault="2772DDBD" w:rsidP="2772DD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0B6E3"/>
    <w:multiLevelType w:val="hybridMultilevel"/>
    <w:tmpl w:val="A130499C"/>
    <w:lvl w:ilvl="0" w:tplc="7C44A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16C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8E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0F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A5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F42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83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A7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C3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76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E8A"/>
    <w:rsid w:val="00047BDE"/>
    <w:rsid w:val="00080168"/>
    <w:rsid w:val="00305B24"/>
    <w:rsid w:val="003805E8"/>
    <w:rsid w:val="003A2D95"/>
    <w:rsid w:val="003A6597"/>
    <w:rsid w:val="003C74D3"/>
    <w:rsid w:val="00433DD4"/>
    <w:rsid w:val="00447538"/>
    <w:rsid w:val="004D673E"/>
    <w:rsid w:val="00683CE6"/>
    <w:rsid w:val="006E7E8A"/>
    <w:rsid w:val="00B0161B"/>
    <w:rsid w:val="00BEBEF9"/>
    <w:rsid w:val="00BF2FBF"/>
    <w:rsid w:val="00C8DD53"/>
    <w:rsid w:val="00DC2355"/>
    <w:rsid w:val="00E013BF"/>
    <w:rsid w:val="01DF0E35"/>
    <w:rsid w:val="0295743C"/>
    <w:rsid w:val="0330FCA9"/>
    <w:rsid w:val="043461A6"/>
    <w:rsid w:val="049B47E3"/>
    <w:rsid w:val="062A82F5"/>
    <w:rsid w:val="066A229A"/>
    <w:rsid w:val="07E52977"/>
    <w:rsid w:val="0B6F9933"/>
    <w:rsid w:val="0BDB09D4"/>
    <w:rsid w:val="0BE99BD4"/>
    <w:rsid w:val="0C5B6EA0"/>
    <w:rsid w:val="0CF84976"/>
    <w:rsid w:val="0D0B6994"/>
    <w:rsid w:val="0D3A1F1D"/>
    <w:rsid w:val="0DD3E70C"/>
    <w:rsid w:val="0DFF2C87"/>
    <w:rsid w:val="0E3F158F"/>
    <w:rsid w:val="0EA6FCE1"/>
    <w:rsid w:val="0EB6A8CB"/>
    <w:rsid w:val="0EFFBC46"/>
    <w:rsid w:val="0F01E78F"/>
    <w:rsid w:val="0FF22334"/>
    <w:rsid w:val="104C3FB8"/>
    <w:rsid w:val="11EE498D"/>
    <w:rsid w:val="12BAEDD0"/>
    <w:rsid w:val="12D797FC"/>
    <w:rsid w:val="134587A6"/>
    <w:rsid w:val="138543EB"/>
    <w:rsid w:val="141C0E05"/>
    <w:rsid w:val="143AB276"/>
    <w:rsid w:val="143C7FE6"/>
    <w:rsid w:val="146A74C7"/>
    <w:rsid w:val="1518394B"/>
    <w:rsid w:val="15252006"/>
    <w:rsid w:val="1573B200"/>
    <w:rsid w:val="15BDDDB5"/>
    <w:rsid w:val="15D6B9D0"/>
    <w:rsid w:val="160FBBA9"/>
    <w:rsid w:val="182F04A9"/>
    <w:rsid w:val="19E417E5"/>
    <w:rsid w:val="1B3CA4D9"/>
    <w:rsid w:val="1BAEC087"/>
    <w:rsid w:val="1BC1B297"/>
    <w:rsid w:val="1C797FF0"/>
    <w:rsid w:val="1C9F246C"/>
    <w:rsid w:val="1CA565CD"/>
    <w:rsid w:val="1CAE17A6"/>
    <w:rsid w:val="1D2895BA"/>
    <w:rsid w:val="1E434FF1"/>
    <w:rsid w:val="1E43C087"/>
    <w:rsid w:val="1E551F0C"/>
    <w:rsid w:val="1E691046"/>
    <w:rsid w:val="1FFB97A4"/>
    <w:rsid w:val="202BF834"/>
    <w:rsid w:val="2133C8B6"/>
    <w:rsid w:val="22CCC802"/>
    <w:rsid w:val="2374C66B"/>
    <w:rsid w:val="244014E4"/>
    <w:rsid w:val="24FF6957"/>
    <w:rsid w:val="25097A30"/>
    <w:rsid w:val="25455C65"/>
    <w:rsid w:val="25BA7143"/>
    <w:rsid w:val="269B39B8"/>
    <w:rsid w:val="2772DDBD"/>
    <w:rsid w:val="286B87B2"/>
    <w:rsid w:val="2898CCBB"/>
    <w:rsid w:val="29087860"/>
    <w:rsid w:val="2CACECD4"/>
    <w:rsid w:val="2DDD284C"/>
    <w:rsid w:val="2F3BFC36"/>
    <w:rsid w:val="2FD7E37F"/>
    <w:rsid w:val="30C6F205"/>
    <w:rsid w:val="30F59C59"/>
    <w:rsid w:val="313D22BF"/>
    <w:rsid w:val="3165E747"/>
    <w:rsid w:val="31F18C0F"/>
    <w:rsid w:val="32057628"/>
    <w:rsid w:val="3209CACE"/>
    <w:rsid w:val="3302C960"/>
    <w:rsid w:val="331AA984"/>
    <w:rsid w:val="33543B8F"/>
    <w:rsid w:val="33C05777"/>
    <w:rsid w:val="352FE8CA"/>
    <w:rsid w:val="357EC42A"/>
    <w:rsid w:val="3654009D"/>
    <w:rsid w:val="37208F6C"/>
    <w:rsid w:val="374768B7"/>
    <w:rsid w:val="37C11B8A"/>
    <w:rsid w:val="37C30DF1"/>
    <w:rsid w:val="387B70D0"/>
    <w:rsid w:val="3986BC93"/>
    <w:rsid w:val="39CEBE63"/>
    <w:rsid w:val="3A0B0B93"/>
    <w:rsid w:val="3C293C6B"/>
    <w:rsid w:val="3C377585"/>
    <w:rsid w:val="3C56F271"/>
    <w:rsid w:val="3E406978"/>
    <w:rsid w:val="3EFC8B22"/>
    <w:rsid w:val="408399E6"/>
    <w:rsid w:val="41D871C5"/>
    <w:rsid w:val="4210AF7F"/>
    <w:rsid w:val="423AAAE0"/>
    <w:rsid w:val="42F347C0"/>
    <w:rsid w:val="44C1AF0A"/>
    <w:rsid w:val="459AEA91"/>
    <w:rsid w:val="46933EE8"/>
    <w:rsid w:val="46BC043A"/>
    <w:rsid w:val="47FF0DE1"/>
    <w:rsid w:val="485B9037"/>
    <w:rsid w:val="4861D517"/>
    <w:rsid w:val="49E18E63"/>
    <w:rsid w:val="4A35FA71"/>
    <w:rsid w:val="4C227D64"/>
    <w:rsid w:val="4C879A54"/>
    <w:rsid w:val="4C8F0627"/>
    <w:rsid w:val="4D9CE7AE"/>
    <w:rsid w:val="50787DF7"/>
    <w:rsid w:val="53676723"/>
    <w:rsid w:val="540388B8"/>
    <w:rsid w:val="553B1186"/>
    <w:rsid w:val="55773495"/>
    <w:rsid w:val="55A12C8E"/>
    <w:rsid w:val="55BFA5B4"/>
    <w:rsid w:val="56299015"/>
    <w:rsid w:val="56302692"/>
    <w:rsid w:val="56D88036"/>
    <w:rsid w:val="571304F6"/>
    <w:rsid w:val="57C1B536"/>
    <w:rsid w:val="58233D04"/>
    <w:rsid w:val="5852463F"/>
    <w:rsid w:val="58AED557"/>
    <w:rsid w:val="594DF88E"/>
    <w:rsid w:val="59ED083F"/>
    <w:rsid w:val="5A696200"/>
    <w:rsid w:val="5C8B773D"/>
    <w:rsid w:val="5DB96A55"/>
    <w:rsid w:val="5DC9C49E"/>
    <w:rsid w:val="5DDA2D7C"/>
    <w:rsid w:val="5DDF13A2"/>
    <w:rsid w:val="5EC7E98D"/>
    <w:rsid w:val="5F2D85B1"/>
    <w:rsid w:val="5F7B0737"/>
    <w:rsid w:val="5FC28087"/>
    <w:rsid w:val="5FCB40BA"/>
    <w:rsid w:val="60456589"/>
    <w:rsid w:val="60871025"/>
    <w:rsid w:val="60BC8B1A"/>
    <w:rsid w:val="60CBCFC9"/>
    <w:rsid w:val="61456745"/>
    <w:rsid w:val="6154C81A"/>
    <w:rsid w:val="61620F8E"/>
    <w:rsid w:val="6243350C"/>
    <w:rsid w:val="63A271A8"/>
    <w:rsid w:val="63DEE24C"/>
    <w:rsid w:val="650D9C1F"/>
    <w:rsid w:val="65B90121"/>
    <w:rsid w:val="6658C769"/>
    <w:rsid w:val="66CC0CF9"/>
    <w:rsid w:val="6A4F2561"/>
    <w:rsid w:val="6ABF095B"/>
    <w:rsid w:val="6B5FA94B"/>
    <w:rsid w:val="6BADA63E"/>
    <w:rsid w:val="6CBB3964"/>
    <w:rsid w:val="6CC09CCD"/>
    <w:rsid w:val="6D19FCC6"/>
    <w:rsid w:val="6EABB784"/>
    <w:rsid w:val="6EF37C47"/>
    <w:rsid w:val="6EFA4178"/>
    <w:rsid w:val="7053DB0E"/>
    <w:rsid w:val="712B3A70"/>
    <w:rsid w:val="71E97275"/>
    <w:rsid w:val="722E8E01"/>
    <w:rsid w:val="72BBEC0D"/>
    <w:rsid w:val="747BBDA1"/>
    <w:rsid w:val="75281EC0"/>
    <w:rsid w:val="764F27C0"/>
    <w:rsid w:val="7697B2BB"/>
    <w:rsid w:val="77056DB6"/>
    <w:rsid w:val="771B64EA"/>
    <w:rsid w:val="787DE609"/>
    <w:rsid w:val="7888A337"/>
    <w:rsid w:val="78DAD4ED"/>
    <w:rsid w:val="78DB1D6E"/>
    <w:rsid w:val="78F67023"/>
    <w:rsid w:val="79ABF440"/>
    <w:rsid w:val="7B772C5E"/>
    <w:rsid w:val="7BAC3E3D"/>
    <w:rsid w:val="7C2EB329"/>
    <w:rsid w:val="7CB7C6B2"/>
    <w:rsid w:val="7CE6FF4F"/>
    <w:rsid w:val="7D3071D8"/>
    <w:rsid w:val="7D8F99E4"/>
    <w:rsid w:val="7D929053"/>
    <w:rsid w:val="7DA2822B"/>
    <w:rsid w:val="7DACC20D"/>
    <w:rsid w:val="7E838B3D"/>
    <w:rsid w:val="7EEF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D371"/>
  <w15:chartTrackingRefBased/>
  <w15:docId w15:val="{CB3BA308-7E19-44D6-B27D-777533DF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E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C7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fa3e4c-0a52-4070-829a-f68d5fa645e2" xsi:nil="true"/>
    <lcf76f155ced4ddcb4097134ff3c332f xmlns="3a0b93de-170a-407d-b45c-b9106f6d1a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C28AC48C2335449641F6D85749856C" ma:contentTypeVersion="8" ma:contentTypeDescription="Создание документа." ma:contentTypeScope="" ma:versionID="dd7aca9833cf94f9b8f4abb9f38d5d62">
  <xsd:schema xmlns:xsd="http://www.w3.org/2001/XMLSchema" xmlns:xs="http://www.w3.org/2001/XMLSchema" xmlns:p="http://schemas.microsoft.com/office/2006/metadata/properties" xmlns:ns2="176712a8-824e-448a-afc1-ce67d6565b4c" xmlns:ns3="3a0b93de-170a-407d-b45c-b9106f6d1abd" xmlns:ns4="3ffa3e4c-0a52-4070-829a-f68d5fa645e2" targetNamespace="http://schemas.microsoft.com/office/2006/metadata/properties" ma:root="true" ma:fieldsID="8a0dfca59d46912581713214f12a25db" ns2:_="" ns3:_="" ns4:_="">
    <xsd:import namespace="176712a8-824e-448a-afc1-ce67d6565b4c"/>
    <xsd:import namespace="3a0b93de-170a-407d-b45c-b9106f6d1abd"/>
    <xsd:import namespace="3ffa3e4c-0a52-4070-829a-f68d5fa645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712a8-824e-448a-afc1-ce67d6565b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93de-170a-407d-b45c-b9106f6d1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5cf1fb9e-fafe-48bd-9655-4d3238d65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a3e4c-0a52-4070-829a-f68d5fa645e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description="" ma:hidden="true" ma:list="{afe2cccf-e0ab-447b-aaf1-a7dd70ded39c}" ma:internalName="TaxCatchAll" ma:showField="CatchAllData" ma:web="3ffa3e4c-0a52-4070-829a-f68d5fa64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327804-E0E7-4856-90A5-DE0602250F32}">
  <ds:schemaRefs>
    <ds:schemaRef ds:uri="http://schemas.microsoft.com/office/2006/metadata/properties"/>
    <ds:schemaRef ds:uri="http://schemas.microsoft.com/office/infopath/2007/PartnerControls"/>
    <ds:schemaRef ds:uri="3ffa3e4c-0a52-4070-829a-f68d5fa645e2"/>
    <ds:schemaRef ds:uri="3a0b93de-170a-407d-b45c-b9106f6d1abd"/>
  </ds:schemaRefs>
</ds:datastoreItem>
</file>

<file path=customXml/itemProps2.xml><?xml version="1.0" encoding="utf-8"?>
<ds:datastoreItem xmlns:ds="http://schemas.openxmlformats.org/officeDocument/2006/customXml" ds:itemID="{CC4DE593-33FB-4A2E-B062-EE322FDE4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D7B0A-3195-46FD-99B2-262A2302B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1558</Words>
  <Characters>11068</Characters>
  <Application>Microsoft Office Word</Application>
  <DocSecurity>0</DocSecurity>
  <Lines>253</Lines>
  <Paragraphs>84</Paragraphs>
  <ScaleCrop>false</ScaleCrop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Ognenko</cp:lastModifiedBy>
  <cp:revision>16</cp:revision>
  <dcterms:created xsi:type="dcterms:W3CDTF">2022-06-16T13:01:00Z</dcterms:created>
  <dcterms:modified xsi:type="dcterms:W3CDTF">2025-10-07T11:34:00Z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0x0101000EC28AC48C2335449641F6D85749856C</vt:lpwstr>
  </property>
  <property fmtid="{D5CDD505-2E9C-101B-9397-08002B2CF9AE}" pid="3" name="MediaServiceImageTags">
    <vt:lpwstr/>
  </property>
  <property fmtid="{D5CDD505-2E9C-101B-9397-08002B2CF9AE}" pid="4" name="Order">
    <vt:r8>4432600</vt:r8>
  </property>
  <property fmtid="{D5CDD505-2E9C-101B-9397-08002B2CF9AE}" pid="5" name="WorkflowVersion">
    <vt:i4>1</vt:i4>
  </property>
  <property fmtid="{D5CDD505-2E9C-101B-9397-08002B2CF9AE}" pid="6" name="GUID">
    <vt:lpwstr>f3ff374c-f07b-471d-9d35-4eb7f34cf45a</vt:lpwstr>
  </property>
</Properties>
</file>