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5DC9" w14:textId="52416D38" w:rsidR="43E31125" w:rsidRDefault="43E31125" w:rsidP="093B45CF">
      <w:pPr>
        <w:rPr>
          <w:b/>
          <w:bCs/>
        </w:rPr>
      </w:pPr>
      <w:r w:rsidRPr="093B45CF">
        <w:rPr>
          <w:b/>
          <w:bCs/>
        </w:rPr>
        <w:t xml:space="preserve">Зубная паста </w:t>
      </w:r>
      <w:proofErr w:type="spellStart"/>
      <w:r w:rsidRPr="093B45CF">
        <w:rPr>
          <w:b/>
          <w:bCs/>
        </w:rPr>
        <w:t>Curasept</w:t>
      </w:r>
      <w:proofErr w:type="spellEnd"/>
      <w:r w:rsidRPr="093B45CF">
        <w:rPr>
          <w:b/>
          <w:bCs/>
        </w:rPr>
        <w:t xml:space="preserve"> ADS DNA 712 хлоргексидин 0,12%, 75 мл</w:t>
      </w:r>
    </w:p>
    <w:p w14:paraId="55273B70" w14:textId="68C26B5E" w:rsidR="43E31125" w:rsidRDefault="43E31125" w:rsidP="26A0FFFD">
      <w:r>
        <w:t>Рекомендована при проблемах с деснами, заболеваниях пародонта,</w:t>
      </w:r>
      <w:r w:rsidR="529846EA">
        <w:t xml:space="preserve"> после хирургических вмешательств, а также</w:t>
      </w:r>
      <w:r>
        <w:t xml:space="preserve"> наличии </w:t>
      </w:r>
      <w:r w:rsidR="0F2F7F0D">
        <w:t>брекетов</w:t>
      </w:r>
      <w:r>
        <w:t>, имплантов, протезов. Хлоргексидин 0,12% оказывает противовоспалительное действие и замедляет рост патогенных бактерий.</w:t>
      </w:r>
      <w:r w:rsidR="2B9DB7EB">
        <w:t xml:space="preserve"> </w:t>
      </w:r>
      <w:r w:rsidR="5D14648B">
        <w:t>Инновационная запатентованная с</w:t>
      </w:r>
      <w:r w:rsidR="2B9DB7EB">
        <w:t xml:space="preserve">истема ADS® (Anti </w:t>
      </w:r>
      <w:proofErr w:type="spellStart"/>
      <w:r w:rsidR="2B9DB7EB">
        <w:t>Discoloration</w:t>
      </w:r>
      <w:proofErr w:type="spellEnd"/>
      <w:r w:rsidR="2B9DB7EB">
        <w:t xml:space="preserve"> System) вмешивается и останавливает пигментаци</w:t>
      </w:r>
      <w:r w:rsidR="62E30BB3">
        <w:t>ю</w:t>
      </w:r>
      <w:r w:rsidR="2B9DB7EB">
        <w:t xml:space="preserve"> эмали, сохраняет белизну зубов</w:t>
      </w:r>
      <w:r w:rsidR="745CB086">
        <w:t xml:space="preserve">, а так не искажает </w:t>
      </w:r>
      <w:r w:rsidR="2B9DB7EB">
        <w:t xml:space="preserve">вкусовые ощущения. Система ADS® не нарушает эффективность действия хлоргексидина. </w:t>
      </w:r>
      <w:proofErr w:type="spellStart"/>
      <w:r w:rsidR="2B9DB7EB">
        <w:t>Sodium</w:t>
      </w:r>
      <w:proofErr w:type="spellEnd"/>
      <w:r w:rsidR="2B9DB7EB">
        <w:t xml:space="preserve"> DNA (Натрий ДНК) растительного происхождения действует непосредственно на воспаленные ткани, оказывая быстрый эффект заживления и защиту десен от раздражения.</w:t>
      </w:r>
      <w:r>
        <w:t xml:space="preserve"> Ксилитол выступает </w:t>
      </w:r>
      <w:r w:rsidR="4C5973D4">
        <w:t>н</w:t>
      </w:r>
      <w:r>
        <w:t xml:space="preserve">атуральным подсластителем. Сохраняет оптимальный </w:t>
      </w:r>
      <w:proofErr w:type="spellStart"/>
      <w:r>
        <w:t>ph</w:t>
      </w:r>
      <w:proofErr w:type="spellEnd"/>
      <w:r>
        <w:t>-баланс полости рта, что снижает риск образования кариеса. Не содержит SLS, спирта и фтора.</w:t>
      </w:r>
    </w:p>
    <w:p w14:paraId="1F34FD79" w14:textId="41239E88" w:rsidR="43E31125" w:rsidRDefault="43E31125" w:rsidP="26A0FFFD">
      <w:r w:rsidRPr="093B45CF">
        <w:rPr>
          <w:b/>
          <w:bCs/>
        </w:rPr>
        <w:t xml:space="preserve">Способ применения: </w:t>
      </w:r>
      <w:r>
        <w:t xml:space="preserve">выдавить необходимое количество пасты на щетку и чистить зубы, в течение </w:t>
      </w:r>
      <w:proofErr w:type="gramStart"/>
      <w:r>
        <w:t>2-3</w:t>
      </w:r>
      <w:proofErr w:type="gramEnd"/>
      <w:r>
        <w:t xml:space="preserve"> минут выметающими движениями. ВАЖНО! После чистки в течение 30 минут не ополаскивать рот водой, воздержаться от еды, питья и курения. </w:t>
      </w:r>
    </w:p>
    <w:p w14:paraId="4A3CE2B5" w14:textId="4D65D919" w:rsidR="43E31125" w:rsidRDefault="43E31125" w:rsidP="26A0FFFD">
      <w:r w:rsidRPr="093B45CF">
        <w:rPr>
          <w:b/>
          <w:bCs/>
        </w:rPr>
        <w:t>Рекомендованный курс:</w:t>
      </w:r>
      <w:r>
        <w:t xml:space="preserve"> 4 месяца. При необходимости продления курса лечения проконсультируйтесь с вашим стоматологом.           </w:t>
      </w:r>
    </w:p>
    <w:p w14:paraId="4E39A166" w14:textId="6DD9FBD9" w:rsidR="43E31125" w:rsidRDefault="43E31125" w:rsidP="26A0FFFD">
      <w:r w:rsidRPr="093B45CF">
        <w:rPr>
          <w:b/>
          <w:bCs/>
        </w:rPr>
        <w:t>ВАЖНО:</w:t>
      </w:r>
      <w:r>
        <w:t xml:space="preserve"> сочетание зубной пасты и ополаскивателя CURASEPT обеспечивает пролонгированное действие. Применение сторонних средств гигиены полости рта угнетают работу формул CURASEPT. SLS, ПАВ, парабены и фториды в других средствах ослабляют результативность хлоргексидина. </w:t>
      </w:r>
    </w:p>
    <w:p w14:paraId="74F347C5" w14:textId="0E892443" w:rsidR="43E31125" w:rsidRPr="00C040BA" w:rsidRDefault="43E31125" w:rsidP="093B45CF">
      <w:r w:rsidRPr="00C040BA">
        <w:rPr>
          <w:b/>
          <w:bCs/>
        </w:rPr>
        <w:t>Состав:</w:t>
      </w:r>
      <w:r w:rsidRPr="00C040BA">
        <w:t xml:space="preserve"> </w:t>
      </w:r>
      <w:r w:rsidR="315B2386" w:rsidRPr="00C040BA">
        <w:t xml:space="preserve">сорбитол, вода, гидратированный диоксид кремния, глицерин, ксилит, </w:t>
      </w:r>
      <w:proofErr w:type="spellStart"/>
      <w:r w:rsidR="315B2386" w:rsidRPr="00C040BA">
        <w:t>кокамидопропилбетаин</w:t>
      </w:r>
      <w:proofErr w:type="spellEnd"/>
      <w:r w:rsidR="315B2386" w:rsidRPr="00C040BA">
        <w:t xml:space="preserve">, цитрат натрия, ароматизатор, гидрогенизированное касторовое масло </w:t>
      </w:r>
      <w:r w:rsidR="315B2386" w:rsidRPr="73B8C03F">
        <w:rPr>
          <w:lang w:val="en-US"/>
        </w:rPr>
        <w:t>Peg</w:t>
      </w:r>
      <w:r w:rsidR="315B2386" w:rsidRPr="00C040BA">
        <w:t xml:space="preserve">-40, аскорбиновая кислота, метабисульфит натрия, целлюлозная камедь, гидролизованный РНК/ДНК, фильтрат ферментации </w:t>
      </w:r>
      <w:proofErr w:type="spellStart"/>
      <w:r w:rsidR="315B2386" w:rsidRPr="73B8C03F">
        <w:rPr>
          <w:lang w:val="en-US"/>
        </w:rPr>
        <w:t>Leuconostoc</w:t>
      </w:r>
      <w:proofErr w:type="spellEnd"/>
      <w:r w:rsidR="315B2386" w:rsidRPr="00C040BA">
        <w:t xml:space="preserve">/корня редьки, </w:t>
      </w:r>
      <w:r w:rsidR="315B2386" w:rsidRPr="73B8C03F">
        <w:rPr>
          <w:lang w:val="en-US"/>
        </w:rPr>
        <w:t>N</w:t>
      </w:r>
      <w:r w:rsidR="315B2386" w:rsidRPr="00C040BA">
        <w:t>-ацетил-</w:t>
      </w:r>
      <w:r w:rsidR="315B2386" w:rsidRPr="73B8C03F">
        <w:rPr>
          <w:lang w:val="en-US"/>
        </w:rPr>
        <w:t>L</w:t>
      </w:r>
      <w:r w:rsidR="315B2386" w:rsidRPr="00C040BA">
        <w:t xml:space="preserve">-цистеин, хлоргексидин диглюконат, сахаринат натрия, пропиленгликоль, бензоат натрия, </w:t>
      </w:r>
      <w:r w:rsidR="315B2386" w:rsidRPr="73B8C03F">
        <w:rPr>
          <w:lang w:val="en-US"/>
        </w:rPr>
        <w:t>C</w:t>
      </w:r>
      <w:r w:rsidR="315B2386" w:rsidRPr="00C040BA">
        <w:t>.</w:t>
      </w:r>
      <w:r w:rsidR="315B2386" w:rsidRPr="73B8C03F">
        <w:rPr>
          <w:lang w:val="en-US"/>
        </w:rPr>
        <w:t>I</w:t>
      </w:r>
      <w:r w:rsidR="315B2386" w:rsidRPr="00C040BA">
        <w:t>. 42090.</w:t>
      </w:r>
    </w:p>
    <w:p w14:paraId="1C5F581C" w14:textId="29B19AEC" w:rsidR="43E31125" w:rsidRDefault="43E31125" w:rsidP="26A0FFFD">
      <w:r w:rsidRPr="093B45CF">
        <w:rPr>
          <w:b/>
          <w:bCs/>
        </w:rPr>
        <w:t>Объем:</w:t>
      </w:r>
      <w:r>
        <w:t xml:space="preserve"> 75 мл   </w:t>
      </w:r>
    </w:p>
    <w:p w14:paraId="5A7FD069" w14:textId="0F7DBD72" w:rsidR="1545A2B3" w:rsidRDefault="1545A2B3" w:rsidP="093B45CF">
      <w:pPr>
        <w:rPr>
          <w:b/>
          <w:bCs/>
        </w:rPr>
      </w:pPr>
    </w:p>
    <w:p w14:paraId="4415666B" w14:textId="554134B3" w:rsidR="059D02F7" w:rsidRDefault="059D02F7" w:rsidP="527C032F">
      <w:pPr>
        <w:rPr>
          <w:b/>
          <w:bCs/>
        </w:rPr>
      </w:pPr>
      <w:r w:rsidRPr="527C032F">
        <w:rPr>
          <w:b/>
          <w:bCs/>
        </w:rPr>
        <w:t xml:space="preserve">Зубная паста </w:t>
      </w:r>
      <w:proofErr w:type="spellStart"/>
      <w:r w:rsidRPr="527C032F">
        <w:rPr>
          <w:b/>
          <w:bCs/>
        </w:rPr>
        <w:t>Curasept</w:t>
      </w:r>
      <w:proofErr w:type="spellEnd"/>
      <w:r w:rsidRPr="527C032F">
        <w:rPr>
          <w:b/>
          <w:bCs/>
        </w:rPr>
        <w:t xml:space="preserve"> ADS DNA 720 хлоргексидин 0,2%, 75 мл</w:t>
      </w:r>
    </w:p>
    <w:p w14:paraId="6A4B8EC3" w14:textId="67E9E263" w:rsidR="059D02F7" w:rsidRDefault="059D02F7" w:rsidP="527C032F">
      <w:r>
        <w:t>Рекомендована при проблемах с деснами, заболеваниях пародонта,</w:t>
      </w:r>
      <w:r w:rsidR="18A451BB">
        <w:t xml:space="preserve"> после хирургических вмешательств, а также при</w:t>
      </w:r>
      <w:r>
        <w:t xml:space="preserve"> наличии </w:t>
      </w:r>
      <w:proofErr w:type="spellStart"/>
      <w:r>
        <w:t>ортоконструкций</w:t>
      </w:r>
      <w:proofErr w:type="spellEnd"/>
      <w:r>
        <w:t>, имплантов</w:t>
      </w:r>
      <w:r w:rsidR="774A19F3">
        <w:t xml:space="preserve"> и </w:t>
      </w:r>
      <w:r>
        <w:t xml:space="preserve">протезов. Хлоргексидин 0,2% оказывает быстрое противовоспалительное действие и замедляет рост патогенных бактерий. </w:t>
      </w:r>
      <w:r w:rsidR="09DAC758">
        <w:t xml:space="preserve">Инновационная </w:t>
      </w:r>
      <w:r w:rsidR="09DAC758">
        <w:lastRenderedPageBreak/>
        <w:t>запатентованная с</w:t>
      </w:r>
      <w:r>
        <w:t xml:space="preserve">истема ADS® (Anti </w:t>
      </w:r>
      <w:proofErr w:type="spellStart"/>
      <w:r>
        <w:t>Discoloration</w:t>
      </w:r>
      <w:proofErr w:type="spellEnd"/>
      <w:r>
        <w:t xml:space="preserve"> System) вмешивается и останавливает пигментаци</w:t>
      </w:r>
      <w:r w:rsidR="2AE426CB">
        <w:t xml:space="preserve">ю </w:t>
      </w:r>
      <w:r>
        <w:t xml:space="preserve">эмали, сохраняет белизну зубов и не </w:t>
      </w:r>
      <w:r w:rsidR="31A9F4E4">
        <w:t xml:space="preserve">искажает вкусовых </w:t>
      </w:r>
      <w:r>
        <w:t>ощущени</w:t>
      </w:r>
      <w:r w:rsidR="629F6E7A">
        <w:t>й</w:t>
      </w:r>
      <w:r>
        <w:t xml:space="preserve">. Система ADS® не нарушает эффективность действия хлоргексидина. </w:t>
      </w:r>
      <w:proofErr w:type="spellStart"/>
      <w:r>
        <w:t>Sodium</w:t>
      </w:r>
      <w:proofErr w:type="spellEnd"/>
      <w:r>
        <w:t xml:space="preserve"> DNA (Натрий ДНК) растительного происхождения действует непосредственно на воспаленные ткани, оказывая быстрый эффект заживления и защиту десен от раздражения. Ксилитол выступает натуральным подсластителем. Сохраняет оптимальный </w:t>
      </w:r>
      <w:proofErr w:type="spellStart"/>
      <w:r>
        <w:t>ph</w:t>
      </w:r>
      <w:proofErr w:type="spellEnd"/>
      <w:r>
        <w:t>-баланс полости рта, что снижает риск образования кариеса. Не содержит SLS, спирта и фтора.</w:t>
      </w:r>
    </w:p>
    <w:p w14:paraId="53986DE5" w14:textId="68EB99A2" w:rsidR="059D02F7" w:rsidRDefault="059D02F7" w:rsidP="527C032F">
      <w:r w:rsidRPr="527C032F">
        <w:rPr>
          <w:b/>
          <w:bCs/>
        </w:rPr>
        <w:t xml:space="preserve">Способ применения: </w:t>
      </w:r>
      <w:r>
        <w:t xml:space="preserve">выдавить необходимое количество пасты на щетку и чистить зубы, в течение </w:t>
      </w:r>
      <w:proofErr w:type="gramStart"/>
      <w:r>
        <w:t>2-3</w:t>
      </w:r>
      <w:proofErr w:type="gramEnd"/>
      <w:r>
        <w:t xml:space="preserve"> минут выметающими движениями. ВАЖНО! После чистки в течение 30 минут не ополаскивать рот водой, воздержаться от еды, питья и курения. </w:t>
      </w:r>
    </w:p>
    <w:p w14:paraId="69404CFC" w14:textId="2B9C5088" w:rsidR="059D02F7" w:rsidRDefault="059D02F7" w:rsidP="527C032F">
      <w:r w:rsidRPr="527C032F">
        <w:rPr>
          <w:b/>
          <w:bCs/>
        </w:rPr>
        <w:t xml:space="preserve">Рекомендованный курс: </w:t>
      </w:r>
      <w:r>
        <w:t xml:space="preserve">2 месяца. При необходимости продления курса лечения проконсультируйтесь с вашим стоматологом.           </w:t>
      </w:r>
    </w:p>
    <w:p w14:paraId="4A4D16DA" w14:textId="35F90DA6" w:rsidR="059D02F7" w:rsidRDefault="059D02F7" w:rsidP="527C032F">
      <w:r w:rsidRPr="527C032F">
        <w:rPr>
          <w:b/>
          <w:bCs/>
        </w:rPr>
        <w:t xml:space="preserve">ВАЖНО: </w:t>
      </w:r>
      <w:r>
        <w:t xml:space="preserve">сочетание зубной пасты и ополаскивателя CURASEPT обеспечивает пролонгированное действие. Применение сторонних средств гигиены полости рта угнетают работу формул CURASEPT. SLS, ПАВ, парабены и фториды в других средствах ослабляют результативность хлоргексидина. </w:t>
      </w:r>
    </w:p>
    <w:p w14:paraId="7481EAB6" w14:textId="646996F7" w:rsidR="059D02F7" w:rsidRDefault="059D02F7" w:rsidP="527C032F">
      <w:r w:rsidRPr="73B8C03F">
        <w:rPr>
          <w:b/>
          <w:bCs/>
        </w:rPr>
        <w:t>Состав:</w:t>
      </w:r>
      <w:r>
        <w:t xml:space="preserve"> </w:t>
      </w:r>
      <w:r w:rsidR="595127FA">
        <w:t xml:space="preserve">сорбитол, вода, гидратированный диоксид кремния, глицерин, ксилит, </w:t>
      </w:r>
      <w:proofErr w:type="spellStart"/>
      <w:r w:rsidR="595127FA">
        <w:t>кокамидопропилбетаин</w:t>
      </w:r>
      <w:proofErr w:type="spellEnd"/>
      <w:r w:rsidR="595127FA">
        <w:t xml:space="preserve">, цитрат натрия, ароматизатор, гидрогенизированное касторовое масло Peg-40, аскорбиновая кислота, метабисульфит натрия, целлюлозная камедь, </w:t>
      </w:r>
      <w:proofErr w:type="spellStart"/>
      <w:r w:rsidR="595127FA">
        <w:t>диглюконат</w:t>
      </w:r>
      <w:proofErr w:type="spellEnd"/>
      <w:r w:rsidR="595127FA">
        <w:t xml:space="preserve"> хлоргексидина, сахарин натрия, гидролизованная РНК/ДНК, фильтрат ферментации </w:t>
      </w:r>
      <w:proofErr w:type="spellStart"/>
      <w:r w:rsidR="595127FA">
        <w:t>Leuconostoc</w:t>
      </w:r>
      <w:proofErr w:type="spellEnd"/>
      <w:r w:rsidR="595127FA">
        <w:t xml:space="preserve">/корня редьки, N-ацетил-L-цистеин, пропиленгликоль, бензоат натрия, C.I. 42090.   </w:t>
      </w:r>
    </w:p>
    <w:p w14:paraId="27F2D0BD" w14:textId="174F022C" w:rsidR="059D02F7" w:rsidRDefault="059D02F7" w:rsidP="527C032F">
      <w:r w:rsidRPr="527C032F">
        <w:rPr>
          <w:b/>
          <w:bCs/>
        </w:rPr>
        <w:t xml:space="preserve">Объем: </w:t>
      </w:r>
      <w:r>
        <w:t xml:space="preserve">75 мл   </w:t>
      </w:r>
    </w:p>
    <w:p w14:paraId="3C2EB92F" w14:textId="018150D2" w:rsidR="527C032F" w:rsidRDefault="527C032F" w:rsidP="527C032F"/>
    <w:p w14:paraId="6A1B9AC5" w14:textId="1CB0E510" w:rsidR="43E31125" w:rsidRDefault="43E31125" w:rsidP="093B45CF">
      <w:pPr>
        <w:rPr>
          <w:b/>
          <w:bCs/>
        </w:rPr>
      </w:pPr>
      <w:r w:rsidRPr="093B45CF">
        <w:rPr>
          <w:b/>
          <w:bCs/>
        </w:rPr>
        <w:t xml:space="preserve">Ополаскиватель </w:t>
      </w:r>
      <w:proofErr w:type="spellStart"/>
      <w:r w:rsidRPr="093B45CF">
        <w:rPr>
          <w:b/>
          <w:bCs/>
        </w:rPr>
        <w:t>Curasept</w:t>
      </w:r>
      <w:proofErr w:type="spellEnd"/>
      <w:r w:rsidRPr="093B45CF">
        <w:rPr>
          <w:b/>
          <w:bCs/>
        </w:rPr>
        <w:t xml:space="preserve"> ADS DNA 220 хлоргексидин 0,2%, 200 мл</w:t>
      </w:r>
    </w:p>
    <w:p w14:paraId="0D15BC72" w14:textId="10C3846D" w:rsidR="43E31125" w:rsidRDefault="43E31125" w:rsidP="1545A2B3">
      <w:r>
        <w:t xml:space="preserve">Рекомендован при проблемах с деснами, заболеваниях пародонта, </w:t>
      </w:r>
      <w:r w:rsidR="5906A973">
        <w:t xml:space="preserve">после хирургических вмешательств, при </w:t>
      </w:r>
      <w:r>
        <w:t xml:space="preserve">наличии </w:t>
      </w:r>
      <w:proofErr w:type="spellStart"/>
      <w:r>
        <w:t>ортоконструкций</w:t>
      </w:r>
      <w:proofErr w:type="spellEnd"/>
      <w:r>
        <w:t xml:space="preserve">, имплантов, </w:t>
      </w:r>
      <w:r w:rsidR="0AEF444B">
        <w:t xml:space="preserve">и </w:t>
      </w:r>
      <w:r>
        <w:t>протезов</w:t>
      </w:r>
      <w:r w:rsidR="47E82C40">
        <w:t>.</w:t>
      </w:r>
      <w:r>
        <w:t xml:space="preserve">  Хлоргексидин 0,2% оказывает </w:t>
      </w:r>
      <w:r w:rsidR="5D1E26FA">
        <w:t xml:space="preserve">быстрое </w:t>
      </w:r>
      <w:r>
        <w:t xml:space="preserve">противовоспалительное действие и замедляет рост патогенных бактерий. </w:t>
      </w:r>
      <w:r w:rsidR="45ED9EBD">
        <w:t>Инновационная с</w:t>
      </w:r>
      <w:r w:rsidR="7C186C14">
        <w:t xml:space="preserve">истема ADS® (Anti </w:t>
      </w:r>
      <w:proofErr w:type="spellStart"/>
      <w:r w:rsidR="7C186C14">
        <w:t>Discoloration</w:t>
      </w:r>
      <w:proofErr w:type="spellEnd"/>
      <w:r w:rsidR="7C186C14">
        <w:t xml:space="preserve"> System) вмешивается и останавливает пигментац</w:t>
      </w:r>
      <w:r w:rsidR="169C5EBA">
        <w:t>ию</w:t>
      </w:r>
      <w:r w:rsidR="7C186C14">
        <w:t xml:space="preserve"> эмали, сохраняет белизну зубов и не изменяет вкусовые ощущения. Система A.D.S.® не нарушает эффективность действия хлоргексидина. </w:t>
      </w:r>
      <w:proofErr w:type="spellStart"/>
      <w:r w:rsidR="7C186C14">
        <w:t>Sodium</w:t>
      </w:r>
      <w:proofErr w:type="spellEnd"/>
      <w:r w:rsidR="7C186C14">
        <w:t xml:space="preserve"> DNA (Натрий ДНК) растительного происхождения действует непосредственно на воспаленные ткани, оказывая быстрый эффект заживления и защиту десен от раздражения.  </w:t>
      </w:r>
      <w:r>
        <w:t>PVP-VA комплекс образует защитную пленку</w:t>
      </w:r>
      <w:r w:rsidR="6C87484A">
        <w:t xml:space="preserve"> и продлевает действие активных </w:t>
      </w:r>
      <w:r w:rsidR="6C87484A">
        <w:lastRenderedPageBreak/>
        <w:t>компонентов на слизистой и мягких тканях.</w:t>
      </w:r>
      <w:r>
        <w:t xml:space="preserve">  Ксилитол выступает натуральным подсластителем. Сохраняет оптимальный </w:t>
      </w:r>
      <w:proofErr w:type="spellStart"/>
      <w:r>
        <w:t>ph</w:t>
      </w:r>
      <w:proofErr w:type="spellEnd"/>
      <w:r>
        <w:t xml:space="preserve">-баланс полости рта, что снижает риск образования кариеса. </w:t>
      </w:r>
    </w:p>
    <w:p w14:paraId="0356AAC7" w14:textId="43010179" w:rsidR="43E31125" w:rsidRDefault="43E31125" w:rsidP="1545A2B3">
      <w:r>
        <w:t>Не содержит SLS, спирта и фтора.</w:t>
      </w:r>
    </w:p>
    <w:p w14:paraId="3D20F43B" w14:textId="1B60FC0A" w:rsidR="43E31125" w:rsidRDefault="43E31125" w:rsidP="1545A2B3">
      <w:r w:rsidRPr="093B45CF">
        <w:rPr>
          <w:b/>
          <w:bCs/>
        </w:rPr>
        <w:t>Способ применения:</w:t>
      </w:r>
      <w:r>
        <w:t xml:space="preserve"> после чистки зубов ополаскивать рот дважды в </w:t>
      </w:r>
      <w:proofErr w:type="gramStart"/>
      <w:r>
        <w:t>день  в</w:t>
      </w:r>
      <w:proofErr w:type="gramEnd"/>
      <w:r>
        <w:t xml:space="preserve"> течение 1 минуты (10 мл) неразбавленным продуктом. ВАЖНО! В течение 30 минут не ополаскивать рот водой, воздержаться от еды, питья и курения. </w:t>
      </w:r>
    </w:p>
    <w:p w14:paraId="4D9A6AEB" w14:textId="6487E8C7" w:rsidR="43E31125" w:rsidRDefault="43E31125" w:rsidP="1545A2B3">
      <w:r w:rsidRPr="093B45CF">
        <w:rPr>
          <w:b/>
          <w:bCs/>
        </w:rPr>
        <w:t xml:space="preserve">Рекомендованный курс: </w:t>
      </w:r>
      <w:proofErr w:type="gramStart"/>
      <w:r>
        <w:t>7-14</w:t>
      </w:r>
      <w:proofErr w:type="gramEnd"/>
      <w:r>
        <w:t xml:space="preserve"> дней. При необходимости продления курса лечения проконсультируйтесь с вашим стоматологом.           </w:t>
      </w:r>
    </w:p>
    <w:p w14:paraId="322306FE" w14:textId="4FCE9A04" w:rsidR="43E31125" w:rsidRDefault="43E31125" w:rsidP="1545A2B3">
      <w:r w:rsidRPr="093B45CF">
        <w:rPr>
          <w:b/>
          <w:bCs/>
        </w:rPr>
        <w:t xml:space="preserve">ВАЖНО: </w:t>
      </w:r>
      <w:r>
        <w:t xml:space="preserve">сочетание зубной пасты и ополаскивателя CURASEPT обеспечивает пролонгированное действие. Применение сторонних средств гигиены полости рта угнетают работу формул CURASEPT. SLS, ПАВ, парабены и фториды в других средствах ослабляют результативность хлоргексидина. </w:t>
      </w:r>
    </w:p>
    <w:p w14:paraId="7B0F429C" w14:textId="4EA8F8A7" w:rsidR="43E31125" w:rsidRDefault="43E31125" w:rsidP="1545A2B3">
      <w:r w:rsidRPr="73B8C03F">
        <w:rPr>
          <w:b/>
          <w:bCs/>
        </w:rPr>
        <w:t xml:space="preserve">Состав: </w:t>
      </w:r>
      <w:r w:rsidR="01814B2A">
        <w:t xml:space="preserve">вода, ксилит, гидрогенизированное касторовое масло Peg-40, пропиленгликоль, VP/VA комплекс, цитрат натрия, ДНК натрия, </w:t>
      </w:r>
      <w:proofErr w:type="spellStart"/>
      <w:r w:rsidR="01814B2A">
        <w:t>диглюконат</w:t>
      </w:r>
      <w:proofErr w:type="spellEnd"/>
      <w:r w:rsidR="01814B2A">
        <w:t xml:space="preserve"> хлоргексидина, аскорбиновая кислота, метабисульфит натрия, </w:t>
      </w:r>
      <w:proofErr w:type="spellStart"/>
      <w:r w:rsidR="01814B2A">
        <w:t>полоксамер</w:t>
      </w:r>
      <w:proofErr w:type="spellEnd"/>
      <w:r w:rsidR="01814B2A">
        <w:t xml:space="preserve"> 407, бензоат натрия, ароматизатор, C.I. 42090.</w:t>
      </w:r>
    </w:p>
    <w:p w14:paraId="697DF8B2" w14:textId="70E1B494" w:rsidR="43E31125" w:rsidRDefault="43E31125" w:rsidP="1545A2B3">
      <w:r w:rsidRPr="73B8C03F">
        <w:rPr>
          <w:b/>
          <w:bCs/>
        </w:rPr>
        <w:t>Объем:</w:t>
      </w:r>
      <w:r>
        <w:t xml:space="preserve"> 200 мл   </w:t>
      </w:r>
    </w:p>
    <w:p w14:paraId="42051208" w14:textId="40CA9A04" w:rsidR="1545A2B3" w:rsidRDefault="1545A2B3" w:rsidP="1545A2B3"/>
    <w:p w14:paraId="7DE9CA96" w14:textId="3CB56128" w:rsidR="43E31125" w:rsidRDefault="43E31125" w:rsidP="093B45CF">
      <w:pPr>
        <w:rPr>
          <w:b/>
          <w:bCs/>
        </w:rPr>
      </w:pPr>
      <w:r w:rsidRPr="093B45CF">
        <w:rPr>
          <w:b/>
          <w:bCs/>
        </w:rPr>
        <w:t xml:space="preserve">Гель для десен </w:t>
      </w:r>
      <w:proofErr w:type="spellStart"/>
      <w:r w:rsidRPr="093B45CF">
        <w:rPr>
          <w:b/>
          <w:bCs/>
        </w:rPr>
        <w:t>Curasept</w:t>
      </w:r>
      <w:proofErr w:type="spellEnd"/>
      <w:r w:rsidRPr="093B45CF">
        <w:rPr>
          <w:b/>
          <w:bCs/>
        </w:rPr>
        <w:t xml:space="preserve"> DS DNA 350 HYALU PRO гиалуроновая кислота, хлоргексидин 0,5%, 30 мл</w:t>
      </w:r>
    </w:p>
    <w:p w14:paraId="5D7C7CC0" w14:textId="2396F561" w:rsidR="43E31125" w:rsidRDefault="43E31125" w:rsidP="1545A2B3">
      <w:r>
        <w:t xml:space="preserve">Рекомендован после хирургических вмешательств, установки зубных имплантатов, процедурах регенерации, также при случайных травмах со значительными повреждениями слизистой оболочки. Хлоргексидин 0,5% оказывает мощное бактерицидное действие и замедляет рост патогенных бактерий. Гиалуроновая кислота увлажняет слизистую, способствует росту клеток и ускоряет регенерацию тканей. Обновленная инновационная система A.D.S.® (Anti </w:t>
      </w:r>
      <w:proofErr w:type="spellStart"/>
      <w:r>
        <w:t>Discoloration</w:t>
      </w:r>
      <w:proofErr w:type="spellEnd"/>
      <w:r>
        <w:t xml:space="preserve"> System) от бренда </w:t>
      </w:r>
      <w:proofErr w:type="spellStart"/>
      <w:r>
        <w:t>Curasept</w:t>
      </w:r>
      <w:proofErr w:type="spellEnd"/>
      <w:r>
        <w:t xml:space="preserve"> борется с </w:t>
      </w:r>
      <w:proofErr w:type="gramStart"/>
      <w:r>
        <w:t>3-мя</w:t>
      </w:r>
      <w:proofErr w:type="gramEnd"/>
      <w:r>
        <w:t xml:space="preserve"> механизмами пигментации, защищает от окрашивания эмали, сохраняет белизну зубов и не изменяет вкусовые ощущения. Система A.D.S.® не нарушает эффективность действия хлоргексидина. Растительные DNA/RNA увлажняют слизистую и улучшают состояние десен. PVP-VA комплекс образует защитную пленку и способствует облегчению симптомов воспаления десен. Адгезивная формула. Не содержит SLS, спирта и фтора.</w:t>
      </w:r>
    </w:p>
    <w:p w14:paraId="00BEBFA6" w14:textId="77C0393F" w:rsidR="43E31125" w:rsidRDefault="43E31125" w:rsidP="1545A2B3">
      <w:r w:rsidRPr="093B45CF">
        <w:rPr>
          <w:b/>
          <w:bCs/>
        </w:rPr>
        <w:t xml:space="preserve">Способ применения: </w:t>
      </w:r>
      <w:r>
        <w:t xml:space="preserve">нанести немного геля на поврежденный участок с помощью пальца или мягкой щетки. Для обработки межзубных пространств можно </w:t>
      </w:r>
      <w:r>
        <w:lastRenderedPageBreak/>
        <w:t>использовать межзубные ершики, покрыв их гелем. Для лучшего прилипания геля подсушите необходимую область нанесения. Не смывать и не глотать.</w:t>
      </w:r>
    </w:p>
    <w:p w14:paraId="3CCFADE7" w14:textId="73E2F992" w:rsidR="43E31125" w:rsidRDefault="43E31125" w:rsidP="1545A2B3">
      <w:r w:rsidRPr="093B45CF">
        <w:rPr>
          <w:b/>
          <w:bCs/>
        </w:rPr>
        <w:t xml:space="preserve">Рекомендованный курс: </w:t>
      </w:r>
      <w:r>
        <w:t xml:space="preserve">до 10 дней. При необходимости продления курса лечения проконсультируйтесь с вашим стоматологом.           </w:t>
      </w:r>
    </w:p>
    <w:p w14:paraId="0CED6EA2" w14:textId="1A5B8CA1" w:rsidR="43E31125" w:rsidRDefault="43E31125" w:rsidP="1545A2B3">
      <w:r w:rsidRPr="73B8C03F">
        <w:rPr>
          <w:b/>
          <w:bCs/>
        </w:rPr>
        <w:t>Состав:</w:t>
      </w:r>
      <w:r>
        <w:t xml:space="preserve"> </w:t>
      </w:r>
      <w:r w:rsidR="5221E88E">
        <w:t xml:space="preserve">вода, пропиленгликоль, ксилит, гидрогенизированное касторовое масло Peg-40, </w:t>
      </w:r>
      <w:proofErr w:type="spellStart"/>
      <w:r w:rsidR="5221E88E">
        <w:t>гидроксиэтилцеллюлоза</w:t>
      </w:r>
      <w:proofErr w:type="spellEnd"/>
      <w:r w:rsidR="5221E88E">
        <w:t xml:space="preserve">, гидролизованная РНК/ДНК, фильтрат ферментации </w:t>
      </w:r>
      <w:proofErr w:type="spellStart"/>
      <w:r w:rsidR="5221E88E">
        <w:t>Leuconostoc</w:t>
      </w:r>
      <w:proofErr w:type="spellEnd"/>
      <w:r w:rsidR="5221E88E">
        <w:t xml:space="preserve">/корня редьки, VP-VA комплекс, </w:t>
      </w:r>
      <w:proofErr w:type="spellStart"/>
      <w:r w:rsidR="5221E88E">
        <w:t>гиалуронат</w:t>
      </w:r>
      <w:proofErr w:type="spellEnd"/>
      <w:r w:rsidR="5221E88E">
        <w:t xml:space="preserve"> натрия, </w:t>
      </w:r>
      <w:proofErr w:type="spellStart"/>
      <w:r w:rsidR="5221E88E">
        <w:t>диглюконат</w:t>
      </w:r>
      <w:proofErr w:type="spellEnd"/>
      <w:r w:rsidR="5221E88E">
        <w:t xml:space="preserve"> хлоргексидина, аскорбиновая кислота, метабисульфит натрия, цитрат натрия, N-ацетил-L-цистеин, сахарин натрия, ароматизатор, лимонная кислота, ароматизатор, бензоат натрия, C.I. 42090, C.I. 17200</w:t>
      </w:r>
    </w:p>
    <w:p w14:paraId="55DE69C0" w14:textId="4764A85C" w:rsidR="43E31125" w:rsidRDefault="43E31125" w:rsidP="1545A2B3">
      <w:r w:rsidRPr="093B45CF">
        <w:rPr>
          <w:b/>
          <w:bCs/>
        </w:rPr>
        <w:t xml:space="preserve">Объем: </w:t>
      </w:r>
      <w:r>
        <w:t xml:space="preserve">30 мл   </w:t>
      </w:r>
    </w:p>
    <w:p w14:paraId="669040EC" w14:textId="0ABBCDE9" w:rsidR="1545A2B3" w:rsidRDefault="1545A2B3" w:rsidP="1545A2B3"/>
    <w:p w14:paraId="7E56D0D7" w14:textId="27B7C9BA" w:rsidR="26A0FFFD" w:rsidRPr="00C040BA" w:rsidRDefault="6B656F6E" w:rsidP="70413330">
      <w:pPr>
        <w:rPr>
          <w:rFonts w:eastAsiaTheme="minorEastAsia"/>
          <w:b/>
          <w:bCs/>
        </w:rPr>
      </w:pPr>
      <w:r w:rsidRPr="00C040BA">
        <w:rPr>
          <w:rFonts w:eastAsiaTheme="minorEastAsia"/>
          <w:b/>
          <w:bCs/>
        </w:rPr>
        <w:t xml:space="preserve">Ополаскиватель </w:t>
      </w:r>
      <w:proofErr w:type="spellStart"/>
      <w:r w:rsidRPr="70413330">
        <w:rPr>
          <w:rFonts w:eastAsiaTheme="minorEastAsia"/>
          <w:b/>
          <w:bCs/>
          <w:lang w:val="en-US"/>
        </w:rPr>
        <w:t>Curasept</w:t>
      </w:r>
      <w:proofErr w:type="spellEnd"/>
      <w:r w:rsidRPr="00C040BA">
        <w:rPr>
          <w:rFonts w:eastAsiaTheme="minorEastAsia"/>
          <w:b/>
          <w:bCs/>
        </w:rPr>
        <w:t xml:space="preserve"> </w:t>
      </w:r>
      <w:r w:rsidRPr="70413330">
        <w:rPr>
          <w:rFonts w:eastAsiaTheme="minorEastAsia"/>
          <w:b/>
          <w:bCs/>
          <w:lang w:val="en-US"/>
        </w:rPr>
        <w:t>ADS</w:t>
      </w:r>
      <w:r w:rsidRPr="00C040BA">
        <w:rPr>
          <w:rFonts w:eastAsiaTheme="minorEastAsia"/>
          <w:b/>
          <w:bCs/>
        </w:rPr>
        <w:t xml:space="preserve"> </w:t>
      </w:r>
      <w:proofErr w:type="gramStart"/>
      <w:r w:rsidRPr="70413330">
        <w:rPr>
          <w:rFonts w:eastAsiaTheme="minorEastAsia"/>
          <w:b/>
          <w:bCs/>
          <w:lang w:val="en-US"/>
        </w:rPr>
        <w:t>DNA</w:t>
      </w:r>
      <w:r w:rsidRPr="00C040BA">
        <w:rPr>
          <w:rFonts w:eastAsiaTheme="minorEastAsia"/>
          <w:b/>
          <w:bCs/>
        </w:rPr>
        <w:t xml:space="preserve">  </w:t>
      </w:r>
      <w:r w:rsidRPr="70413330">
        <w:rPr>
          <w:rFonts w:eastAsiaTheme="minorEastAsia"/>
          <w:b/>
          <w:bCs/>
          <w:lang w:val="en-US"/>
        </w:rPr>
        <w:t>Europe</w:t>
      </w:r>
      <w:proofErr w:type="gramEnd"/>
      <w:r w:rsidRPr="00C040BA">
        <w:rPr>
          <w:rFonts w:eastAsiaTheme="minorEastAsia"/>
          <w:b/>
          <w:bCs/>
        </w:rPr>
        <w:t xml:space="preserve"> 212 хлоргексидин 0,</w:t>
      </w:r>
      <w:r w:rsidR="36834413" w:rsidRPr="00C040BA">
        <w:rPr>
          <w:rFonts w:eastAsiaTheme="minorEastAsia"/>
          <w:b/>
          <w:bCs/>
        </w:rPr>
        <w:t>1</w:t>
      </w:r>
      <w:r w:rsidRPr="00C040BA">
        <w:rPr>
          <w:rFonts w:eastAsiaTheme="minorEastAsia"/>
          <w:b/>
          <w:bCs/>
        </w:rPr>
        <w:t>2%, 200 мл</w:t>
      </w:r>
    </w:p>
    <w:p w14:paraId="65D5D8D7" w14:textId="0C222816" w:rsidR="68DABFC4" w:rsidRPr="00C040BA" w:rsidRDefault="68DABFC4" w:rsidP="70413330">
      <w:pPr>
        <w:spacing w:line="276" w:lineRule="auto"/>
        <w:ind w:right="-20"/>
        <w:jc w:val="both"/>
        <w:rPr>
          <w:rFonts w:ascii="Aptos" w:eastAsia="Aptos" w:hAnsi="Aptos" w:cs="Aptos"/>
          <w:color w:val="000000" w:themeColor="text1"/>
        </w:rPr>
      </w:pPr>
      <w:r w:rsidRPr="00C040BA">
        <w:rPr>
          <w:rFonts w:ascii="Aptos" w:eastAsia="Aptos" w:hAnsi="Aptos" w:cs="Aptos"/>
          <w:color w:val="000000" w:themeColor="text1"/>
        </w:rPr>
        <w:t>Рекомендован при проблемах с деснами, заболеваниях пародонта, после хирургических вмешательств, при наличии ортоконструкций, имплантов, и протезов.  Хлоргексидин 0,</w:t>
      </w:r>
      <w:r w:rsidR="1E345259" w:rsidRPr="00C040BA">
        <w:rPr>
          <w:rFonts w:ascii="Aptos" w:eastAsia="Aptos" w:hAnsi="Aptos" w:cs="Aptos"/>
          <w:color w:val="000000" w:themeColor="text1"/>
        </w:rPr>
        <w:t>1</w:t>
      </w:r>
      <w:r w:rsidRPr="00C040BA">
        <w:rPr>
          <w:rFonts w:ascii="Aptos" w:eastAsia="Aptos" w:hAnsi="Aptos" w:cs="Aptos"/>
          <w:color w:val="000000" w:themeColor="text1"/>
        </w:rPr>
        <w:t xml:space="preserve">2% оказывает </w:t>
      </w:r>
      <w:r w:rsidR="58AFBDF8" w:rsidRPr="00C040BA">
        <w:rPr>
          <w:rFonts w:ascii="Aptos" w:eastAsia="Aptos" w:hAnsi="Aptos" w:cs="Aptos"/>
          <w:color w:val="000000" w:themeColor="text1"/>
        </w:rPr>
        <w:t>сильное</w:t>
      </w:r>
      <w:r w:rsidRPr="00C040BA">
        <w:rPr>
          <w:rFonts w:ascii="Aptos" w:eastAsia="Aptos" w:hAnsi="Aptos" w:cs="Aptos"/>
          <w:color w:val="000000" w:themeColor="text1"/>
        </w:rPr>
        <w:t xml:space="preserve"> противовоспалительное действие и замедляет рост патогенных бактерий. Инновационная система </w:t>
      </w:r>
      <w:r w:rsidRPr="70413330">
        <w:rPr>
          <w:rFonts w:ascii="Aptos" w:eastAsia="Aptos" w:hAnsi="Aptos" w:cs="Aptos"/>
          <w:color w:val="000000" w:themeColor="text1"/>
          <w:lang w:val="en-US"/>
        </w:rPr>
        <w:t>ADS</w:t>
      </w:r>
      <w:r w:rsidRPr="00C040BA">
        <w:rPr>
          <w:rFonts w:ascii="Aptos" w:eastAsia="Aptos" w:hAnsi="Aptos" w:cs="Aptos"/>
          <w:color w:val="000000" w:themeColor="text1"/>
        </w:rPr>
        <w:t>® (</w:t>
      </w:r>
      <w:r w:rsidRPr="70413330">
        <w:rPr>
          <w:rFonts w:ascii="Aptos" w:eastAsia="Aptos" w:hAnsi="Aptos" w:cs="Aptos"/>
          <w:color w:val="000000" w:themeColor="text1"/>
          <w:lang w:val="en-US"/>
        </w:rPr>
        <w:t>Anti</w:t>
      </w:r>
      <w:r w:rsidRPr="00C040BA">
        <w:rPr>
          <w:rFonts w:ascii="Aptos" w:eastAsia="Aptos" w:hAnsi="Aptos" w:cs="Aptos"/>
          <w:color w:val="000000" w:themeColor="text1"/>
        </w:rPr>
        <w:t xml:space="preserve"> </w:t>
      </w:r>
      <w:r w:rsidRPr="70413330">
        <w:rPr>
          <w:rFonts w:ascii="Aptos" w:eastAsia="Aptos" w:hAnsi="Aptos" w:cs="Aptos"/>
          <w:color w:val="000000" w:themeColor="text1"/>
          <w:lang w:val="en-US"/>
        </w:rPr>
        <w:t>Discoloration</w:t>
      </w:r>
      <w:r w:rsidRPr="00C040BA">
        <w:rPr>
          <w:rFonts w:ascii="Aptos" w:eastAsia="Aptos" w:hAnsi="Aptos" w:cs="Aptos"/>
          <w:color w:val="000000" w:themeColor="text1"/>
        </w:rPr>
        <w:t xml:space="preserve"> </w:t>
      </w:r>
      <w:r w:rsidRPr="70413330">
        <w:rPr>
          <w:rFonts w:ascii="Aptos" w:eastAsia="Aptos" w:hAnsi="Aptos" w:cs="Aptos"/>
          <w:color w:val="000000" w:themeColor="text1"/>
          <w:lang w:val="en-US"/>
        </w:rPr>
        <w:t>System</w:t>
      </w:r>
      <w:r w:rsidRPr="00C040BA">
        <w:rPr>
          <w:rFonts w:ascii="Aptos" w:eastAsia="Aptos" w:hAnsi="Aptos" w:cs="Aptos"/>
          <w:color w:val="000000" w:themeColor="text1"/>
        </w:rPr>
        <w:t xml:space="preserve">) вмешивается и останавливает пигментацию эмали, сохраняет белизну зубов и не изменяет вкусовые ощущения. Система </w:t>
      </w:r>
      <w:r w:rsidRPr="70413330">
        <w:rPr>
          <w:rFonts w:ascii="Aptos" w:eastAsia="Aptos" w:hAnsi="Aptos" w:cs="Aptos"/>
          <w:color w:val="000000" w:themeColor="text1"/>
          <w:lang w:val="en-US"/>
        </w:rPr>
        <w:t>A</w:t>
      </w:r>
      <w:r w:rsidRPr="00C040BA">
        <w:rPr>
          <w:rFonts w:ascii="Aptos" w:eastAsia="Aptos" w:hAnsi="Aptos" w:cs="Aptos"/>
          <w:color w:val="000000" w:themeColor="text1"/>
        </w:rPr>
        <w:t>.</w:t>
      </w:r>
      <w:r w:rsidRPr="70413330">
        <w:rPr>
          <w:rFonts w:ascii="Aptos" w:eastAsia="Aptos" w:hAnsi="Aptos" w:cs="Aptos"/>
          <w:color w:val="000000" w:themeColor="text1"/>
          <w:lang w:val="en-US"/>
        </w:rPr>
        <w:t>D</w:t>
      </w:r>
      <w:r w:rsidRPr="00C040BA">
        <w:rPr>
          <w:rFonts w:ascii="Aptos" w:eastAsia="Aptos" w:hAnsi="Aptos" w:cs="Aptos"/>
          <w:color w:val="000000" w:themeColor="text1"/>
        </w:rPr>
        <w:t>.</w:t>
      </w:r>
      <w:r w:rsidRPr="70413330">
        <w:rPr>
          <w:rFonts w:ascii="Aptos" w:eastAsia="Aptos" w:hAnsi="Aptos" w:cs="Aptos"/>
          <w:color w:val="000000" w:themeColor="text1"/>
          <w:lang w:val="en-US"/>
        </w:rPr>
        <w:t>S</w:t>
      </w:r>
      <w:r w:rsidRPr="00C040BA">
        <w:rPr>
          <w:rFonts w:ascii="Aptos" w:eastAsia="Aptos" w:hAnsi="Aptos" w:cs="Aptos"/>
          <w:color w:val="000000" w:themeColor="text1"/>
        </w:rPr>
        <w:t xml:space="preserve">.® не нарушает эффективность действия хлоргексидина. </w:t>
      </w:r>
      <w:r w:rsidRPr="70413330">
        <w:rPr>
          <w:rFonts w:ascii="Aptos" w:eastAsia="Aptos" w:hAnsi="Aptos" w:cs="Aptos"/>
          <w:color w:val="000000" w:themeColor="text1"/>
          <w:lang w:val="en-US"/>
        </w:rPr>
        <w:t>Sodium</w:t>
      </w:r>
      <w:r w:rsidRPr="00C040BA">
        <w:rPr>
          <w:rFonts w:ascii="Aptos" w:eastAsia="Aptos" w:hAnsi="Aptos" w:cs="Aptos"/>
          <w:color w:val="000000" w:themeColor="text1"/>
        </w:rPr>
        <w:t xml:space="preserve"> </w:t>
      </w:r>
      <w:r w:rsidRPr="70413330">
        <w:rPr>
          <w:rFonts w:ascii="Aptos" w:eastAsia="Aptos" w:hAnsi="Aptos" w:cs="Aptos"/>
          <w:color w:val="000000" w:themeColor="text1"/>
          <w:lang w:val="en-US"/>
        </w:rPr>
        <w:t>DNA</w:t>
      </w:r>
      <w:r w:rsidRPr="00C040BA">
        <w:rPr>
          <w:rFonts w:ascii="Aptos" w:eastAsia="Aptos" w:hAnsi="Aptos" w:cs="Aptos"/>
          <w:color w:val="000000" w:themeColor="text1"/>
        </w:rPr>
        <w:t xml:space="preserve"> (Натрий ДНК) растительного происхождения действует непосредственно на воспаленные ткани, оказывая быстрый эффект заживления и защиту десен от раздражения.  </w:t>
      </w:r>
      <w:r w:rsidRPr="70413330">
        <w:rPr>
          <w:rFonts w:ascii="Aptos" w:eastAsia="Aptos" w:hAnsi="Aptos" w:cs="Aptos"/>
          <w:color w:val="000000" w:themeColor="text1"/>
          <w:lang w:val="en-US"/>
        </w:rPr>
        <w:t>PVP</w:t>
      </w:r>
      <w:r w:rsidRPr="00C040BA">
        <w:rPr>
          <w:rFonts w:ascii="Aptos" w:eastAsia="Aptos" w:hAnsi="Aptos" w:cs="Aptos"/>
          <w:color w:val="000000" w:themeColor="text1"/>
        </w:rPr>
        <w:t>-</w:t>
      </w:r>
      <w:r w:rsidRPr="70413330">
        <w:rPr>
          <w:rFonts w:ascii="Aptos" w:eastAsia="Aptos" w:hAnsi="Aptos" w:cs="Aptos"/>
          <w:color w:val="000000" w:themeColor="text1"/>
          <w:lang w:val="en-US"/>
        </w:rPr>
        <w:t>VA</w:t>
      </w:r>
      <w:r w:rsidRPr="00C040BA">
        <w:rPr>
          <w:rFonts w:ascii="Aptos" w:eastAsia="Aptos" w:hAnsi="Aptos" w:cs="Aptos"/>
          <w:color w:val="000000" w:themeColor="text1"/>
        </w:rPr>
        <w:t xml:space="preserve"> комплекс образует защитную пленку и продлевает действие активных компонентов на слизистой и мягких тканях.  Ксилитол выступает натуральным подсластителем. Сохраняет оптимальный </w:t>
      </w:r>
      <w:proofErr w:type="spellStart"/>
      <w:r w:rsidRPr="70413330">
        <w:rPr>
          <w:rFonts w:ascii="Aptos" w:eastAsia="Aptos" w:hAnsi="Aptos" w:cs="Aptos"/>
          <w:color w:val="000000" w:themeColor="text1"/>
          <w:lang w:val="en-US"/>
        </w:rPr>
        <w:t>ph</w:t>
      </w:r>
      <w:proofErr w:type="spellEnd"/>
      <w:r w:rsidRPr="00C040BA">
        <w:rPr>
          <w:rFonts w:ascii="Aptos" w:eastAsia="Aptos" w:hAnsi="Aptos" w:cs="Aptos"/>
          <w:color w:val="000000" w:themeColor="text1"/>
        </w:rPr>
        <w:t xml:space="preserve">-баланс полости рта, что снижает риск образования кариеса.  </w:t>
      </w:r>
    </w:p>
    <w:p w14:paraId="6570B7DA" w14:textId="2D0D69C9" w:rsidR="68DABFC4" w:rsidRDefault="68DABFC4" w:rsidP="70413330">
      <w:r w:rsidRPr="70413330">
        <w:t xml:space="preserve">Не содержит SLS, спирта и фтора. </w:t>
      </w:r>
    </w:p>
    <w:p w14:paraId="6F905F23" w14:textId="5BBA422E" w:rsidR="68DABFC4" w:rsidRDefault="68DABFC4" w:rsidP="70413330">
      <w:r w:rsidRPr="70413330">
        <w:rPr>
          <w:b/>
          <w:bCs/>
        </w:rPr>
        <w:t>Способ применения:</w:t>
      </w:r>
      <w:r w:rsidRPr="70413330">
        <w:t xml:space="preserve"> после чистки зубов ополаскивать рот дважды в </w:t>
      </w:r>
      <w:proofErr w:type="gramStart"/>
      <w:r w:rsidRPr="70413330">
        <w:t>день  в</w:t>
      </w:r>
      <w:proofErr w:type="gramEnd"/>
      <w:r w:rsidRPr="70413330">
        <w:t xml:space="preserve"> течение 1 минуты (10 мл) неразбавленным продуктом. ВАЖНО! В течение 30 минут не ополаскивать рот водой, воздержаться от еды, питья и курения.  </w:t>
      </w:r>
    </w:p>
    <w:p w14:paraId="460719D0" w14:textId="2A91F202" w:rsidR="68DABFC4" w:rsidRDefault="68DABFC4" w:rsidP="70413330">
      <w:r w:rsidRPr="70413330">
        <w:rPr>
          <w:b/>
          <w:bCs/>
        </w:rPr>
        <w:t>Рекомендованный курс:</w:t>
      </w:r>
      <w:r w:rsidRPr="70413330">
        <w:t xml:space="preserve"> </w:t>
      </w:r>
      <w:proofErr w:type="gramStart"/>
      <w:r w:rsidRPr="70413330">
        <w:t>14</w:t>
      </w:r>
      <w:r w:rsidR="2C9E69F5" w:rsidRPr="70413330">
        <w:t>-28</w:t>
      </w:r>
      <w:proofErr w:type="gramEnd"/>
      <w:r w:rsidRPr="70413330">
        <w:t xml:space="preserve"> дней. При необходимости продления курса лечения проконсультируйтесь с вашим стоматологом.            </w:t>
      </w:r>
    </w:p>
    <w:p w14:paraId="52529D53" w14:textId="74699190" w:rsidR="68DABFC4" w:rsidRDefault="68DABFC4" w:rsidP="70413330">
      <w:r w:rsidRPr="70413330">
        <w:rPr>
          <w:b/>
          <w:bCs/>
        </w:rPr>
        <w:t xml:space="preserve">ВАЖНО: </w:t>
      </w:r>
      <w:r w:rsidRPr="70413330">
        <w:t xml:space="preserve">сочетание зубной пасты и ополаскивателя CURASEPT обеспечивает пролонгированное действие. Применение сторонних средств гигиены полости рта угнетают работу формул CURASEPT. SLS, ПАВ, парабены и фториды в других средствах ослабляют результативность хлоргексидина.  </w:t>
      </w:r>
    </w:p>
    <w:p w14:paraId="4CB5F414" w14:textId="3F541819" w:rsidR="68DABFC4" w:rsidRDefault="68DABFC4" w:rsidP="70413330">
      <w:r w:rsidRPr="70413330">
        <w:rPr>
          <w:b/>
          <w:bCs/>
        </w:rPr>
        <w:lastRenderedPageBreak/>
        <w:t>Состав:</w:t>
      </w:r>
      <w:r w:rsidRPr="70413330">
        <w:t xml:space="preserve"> вода, ксилит, гидрогенизированное касторовое масло Peg-40, пропиленгликоль, VP/VA комплекс, цитрат натрия, ДНК натрия, </w:t>
      </w:r>
      <w:proofErr w:type="spellStart"/>
      <w:r w:rsidRPr="70413330">
        <w:t>диглюконат</w:t>
      </w:r>
      <w:proofErr w:type="spellEnd"/>
      <w:r w:rsidRPr="70413330">
        <w:t xml:space="preserve"> хлоргексидина, аскорбиновая кислота, метабисульфит натрия, </w:t>
      </w:r>
      <w:proofErr w:type="spellStart"/>
      <w:r w:rsidRPr="70413330">
        <w:t>полоксамер</w:t>
      </w:r>
      <w:proofErr w:type="spellEnd"/>
      <w:r w:rsidRPr="70413330">
        <w:t xml:space="preserve"> 407, бензоат натрия, ароматизатор, C.I. 42090. </w:t>
      </w:r>
    </w:p>
    <w:p w14:paraId="5457FE03" w14:textId="00786857" w:rsidR="68DABFC4" w:rsidRDefault="68DABFC4" w:rsidP="70413330">
      <w:r w:rsidRPr="70413330">
        <w:rPr>
          <w:b/>
          <w:bCs/>
        </w:rPr>
        <w:t>Объем:</w:t>
      </w:r>
      <w:r w:rsidRPr="70413330">
        <w:t xml:space="preserve"> 200 мл    </w:t>
      </w:r>
    </w:p>
    <w:p w14:paraId="1D55D714" w14:textId="63F8D948" w:rsidR="6BAF31BA" w:rsidRPr="00C040BA" w:rsidRDefault="6BAF31BA" w:rsidP="70413330">
      <w:pPr>
        <w:rPr>
          <w:rFonts w:eastAsiaTheme="minorEastAsia"/>
          <w:b/>
          <w:bCs/>
        </w:rPr>
      </w:pPr>
      <w:r w:rsidRPr="00C040BA">
        <w:rPr>
          <w:rFonts w:eastAsiaTheme="minorEastAsia"/>
          <w:b/>
          <w:bCs/>
        </w:rPr>
        <w:t xml:space="preserve">Зубная паста </w:t>
      </w:r>
      <w:proofErr w:type="spellStart"/>
      <w:r w:rsidRPr="70413330">
        <w:rPr>
          <w:rFonts w:eastAsiaTheme="minorEastAsia"/>
          <w:b/>
          <w:bCs/>
          <w:lang w:val="en-US"/>
        </w:rPr>
        <w:t>Curasept</w:t>
      </w:r>
      <w:proofErr w:type="spellEnd"/>
      <w:r w:rsidRPr="00C040BA">
        <w:rPr>
          <w:rFonts w:eastAsiaTheme="minorEastAsia"/>
          <w:b/>
          <w:bCs/>
        </w:rPr>
        <w:t xml:space="preserve"> </w:t>
      </w:r>
      <w:r w:rsidRPr="70413330">
        <w:rPr>
          <w:rFonts w:eastAsiaTheme="minorEastAsia"/>
          <w:b/>
          <w:bCs/>
          <w:lang w:val="en-US"/>
        </w:rPr>
        <w:t>ADS</w:t>
      </w:r>
      <w:r w:rsidRPr="00C040BA">
        <w:rPr>
          <w:rFonts w:eastAsiaTheme="minorEastAsia"/>
          <w:b/>
          <w:bCs/>
        </w:rPr>
        <w:t xml:space="preserve"> </w:t>
      </w:r>
      <w:r w:rsidRPr="70413330">
        <w:rPr>
          <w:rFonts w:eastAsiaTheme="minorEastAsia"/>
          <w:b/>
          <w:bCs/>
          <w:lang w:val="en-US"/>
        </w:rPr>
        <w:t>DNA</w:t>
      </w:r>
      <w:r w:rsidRPr="00C040BA">
        <w:rPr>
          <w:rFonts w:eastAsiaTheme="minorEastAsia"/>
          <w:b/>
          <w:bCs/>
        </w:rPr>
        <w:t xml:space="preserve"> 720 </w:t>
      </w:r>
      <w:r w:rsidRPr="70413330">
        <w:rPr>
          <w:rFonts w:eastAsiaTheme="minorEastAsia"/>
          <w:b/>
          <w:bCs/>
          <w:lang w:val="en-US"/>
        </w:rPr>
        <w:t>IMPLANT</w:t>
      </w:r>
      <w:r w:rsidRPr="00C040BA">
        <w:rPr>
          <w:rFonts w:eastAsiaTheme="minorEastAsia"/>
          <w:b/>
          <w:bCs/>
        </w:rPr>
        <w:t xml:space="preserve"> </w:t>
      </w:r>
      <w:r w:rsidRPr="70413330">
        <w:rPr>
          <w:rFonts w:eastAsiaTheme="minorEastAsia"/>
          <w:b/>
          <w:bCs/>
          <w:lang w:val="en-US"/>
        </w:rPr>
        <w:t>PRO</w:t>
      </w:r>
      <w:r w:rsidRPr="00C040BA">
        <w:rPr>
          <w:rFonts w:eastAsiaTheme="minorEastAsia"/>
          <w:b/>
          <w:bCs/>
        </w:rPr>
        <w:t xml:space="preserve"> хлоргексидин 0,2%, 75 мл</w:t>
      </w:r>
    </w:p>
    <w:p w14:paraId="21F66443" w14:textId="15E1A1B1" w:rsidR="6BAF31BA" w:rsidRDefault="6BAF31BA">
      <w:r w:rsidRPr="00C040BA">
        <w:rPr>
          <w:rFonts w:eastAsiaTheme="minorEastAsia"/>
        </w:rPr>
        <w:t>Рекомендована при необходимости ускорения регенерации тканей, до и после хирургических вмешатель</w:t>
      </w:r>
      <w:r w:rsidR="14708C11" w:rsidRPr="00C040BA">
        <w:rPr>
          <w:rFonts w:eastAsiaTheme="minorEastAsia"/>
        </w:rPr>
        <w:t>ств</w:t>
      </w:r>
      <w:r w:rsidRPr="00C040BA">
        <w:rPr>
          <w:rFonts w:eastAsiaTheme="minorEastAsia"/>
        </w:rPr>
        <w:t xml:space="preserve"> и стоматологических манипуляций, установки имплантов и процедуры регенерации костной ткани.</w:t>
      </w:r>
      <w:r w:rsidR="4CBC3E42" w:rsidRPr="00C040BA">
        <w:rPr>
          <w:rFonts w:eastAsiaTheme="minorEastAsia"/>
        </w:rPr>
        <w:t xml:space="preserve"> Эффективно очищает зубной налет. Гиалуроновая  кислота ускоряет восстановление слизистой, образует защитную пленку, способств</w:t>
      </w:r>
      <w:r w:rsidR="2DADE6C1" w:rsidRPr="00C040BA">
        <w:rPr>
          <w:rFonts w:eastAsiaTheme="minorEastAsia"/>
        </w:rPr>
        <w:t>уя увлажнению поверхностных слоев. Хлоргексидин 0,2% оказывает антибактериальное</w:t>
      </w:r>
      <w:r w:rsidR="5C091E97" w:rsidRPr="00C040BA">
        <w:rPr>
          <w:rFonts w:eastAsiaTheme="minorEastAsia"/>
        </w:rPr>
        <w:t xml:space="preserve"> и противовоспалительное</w:t>
      </w:r>
      <w:r w:rsidR="2DADE6C1" w:rsidRPr="00C040BA">
        <w:rPr>
          <w:rFonts w:eastAsiaTheme="minorEastAsia"/>
        </w:rPr>
        <w:t xml:space="preserve"> действие, также замедляет рост бактериаль</w:t>
      </w:r>
      <w:r w:rsidR="7BB4558B" w:rsidRPr="00C040BA">
        <w:rPr>
          <w:rFonts w:eastAsiaTheme="minorEastAsia"/>
        </w:rPr>
        <w:t xml:space="preserve">ной пленки. Обновленная инновационная система </w:t>
      </w:r>
      <w:r w:rsidR="07036F01">
        <w:t xml:space="preserve">ADS® (Anti </w:t>
      </w:r>
      <w:proofErr w:type="spellStart"/>
      <w:r w:rsidR="07036F01">
        <w:t>Discoloration</w:t>
      </w:r>
      <w:proofErr w:type="spellEnd"/>
      <w:r w:rsidR="07036F01">
        <w:t xml:space="preserve"> System), обогащенная N-ацетилцистеином (N</w:t>
      </w:r>
      <w:r w:rsidR="217D6B25">
        <w:t>AC), сводит к минимуму изменения пигментации эмали и вкусовых ощущений. Система ADS® не нарушает э</w:t>
      </w:r>
      <w:r w:rsidR="2DD35067">
        <w:t xml:space="preserve">ффективность действия хлоргексидина. Растительные DNA/RNA увлажняют слизистую и улучшают состояние десен. Ксилитол </w:t>
      </w:r>
      <w:r w:rsidR="6F2ACA2C">
        <w:t xml:space="preserve">выступает натуральным подсластителем. Сохраняет оптимальный </w:t>
      </w:r>
      <w:proofErr w:type="spellStart"/>
      <w:r w:rsidR="6F2ACA2C">
        <w:t>ph</w:t>
      </w:r>
      <w:proofErr w:type="spellEnd"/>
      <w:r w:rsidR="6F2ACA2C">
        <w:t xml:space="preserve">-баланс полости рта, снижая риск образования кариеса. </w:t>
      </w:r>
    </w:p>
    <w:p w14:paraId="089B99B0" w14:textId="2E65EA10" w:rsidR="125CA76F" w:rsidRDefault="125CA76F" w:rsidP="70413330">
      <w:r w:rsidRPr="70413330">
        <w:t>Не содержит SLS, спирта и фтора.</w:t>
      </w:r>
    </w:p>
    <w:p w14:paraId="67992A9F" w14:textId="68EB99A2" w:rsidR="6BFC4C10" w:rsidRDefault="6BFC4C10">
      <w:r w:rsidRPr="70413330">
        <w:rPr>
          <w:b/>
          <w:bCs/>
        </w:rPr>
        <w:t xml:space="preserve">Способ применения: </w:t>
      </w:r>
      <w:r>
        <w:t xml:space="preserve">выдавить необходимое количество пасты на щетку и чистить зубы, в течение </w:t>
      </w:r>
      <w:proofErr w:type="gramStart"/>
      <w:r>
        <w:t>2-3</w:t>
      </w:r>
      <w:proofErr w:type="gramEnd"/>
      <w:r>
        <w:t xml:space="preserve"> минут выметающими движениями. ВАЖНО! После чистки в течение 30 минут не ополаскивать рот водой, воздержаться от еды, питья и курения. </w:t>
      </w:r>
    </w:p>
    <w:p w14:paraId="2AC316EF" w14:textId="2B9C5088" w:rsidR="6BFC4C10" w:rsidRDefault="6BFC4C10">
      <w:r w:rsidRPr="70413330">
        <w:rPr>
          <w:b/>
          <w:bCs/>
        </w:rPr>
        <w:t xml:space="preserve">Рекомендованный курс: </w:t>
      </w:r>
      <w:r>
        <w:t xml:space="preserve">2 месяца. При необходимости продления курса лечения проконсультируйтесь с вашим стоматологом.           </w:t>
      </w:r>
    </w:p>
    <w:p w14:paraId="4F8B7B4D" w14:textId="59ECA8DB" w:rsidR="6BFC4C10" w:rsidRDefault="6BFC4C10">
      <w:r w:rsidRPr="70413330">
        <w:rPr>
          <w:b/>
          <w:bCs/>
        </w:rPr>
        <w:t xml:space="preserve">ВАЖНО: </w:t>
      </w:r>
      <w:r>
        <w:t>сочетание зубной пасты и ополаскивателя CURASEPT обеспечивает пролонгированное действие. Применение сторонних средств гигиены полости рта угнетают работу формул CURASEPT. SLS, ПАВ, парабены и фториды в других средствах ослабляют результативность хлоргексидина.</w:t>
      </w:r>
    </w:p>
    <w:p w14:paraId="6DBE9570" w14:textId="6E084742" w:rsidR="2A84EC2C" w:rsidRDefault="2A84EC2C">
      <w:r w:rsidRPr="70413330">
        <w:rPr>
          <w:rFonts w:ascii="Aptos" w:eastAsia="Aptos" w:hAnsi="Aptos" w:cs="Aptos"/>
          <w:b/>
          <w:bCs/>
        </w:rPr>
        <w:t xml:space="preserve">Состав: </w:t>
      </w:r>
      <w:r w:rsidRPr="70413330">
        <w:rPr>
          <w:rFonts w:ascii="Aptos" w:eastAsia="Aptos" w:hAnsi="Aptos" w:cs="Aptos"/>
        </w:rPr>
        <w:t xml:space="preserve">вода, сорбитол, гидратированный диоксид кремния, пэг-32, </w:t>
      </w:r>
      <w:proofErr w:type="spellStart"/>
      <w:r w:rsidRPr="70413330">
        <w:rPr>
          <w:rFonts w:ascii="Aptos" w:eastAsia="Aptos" w:hAnsi="Aptos" w:cs="Aptos"/>
        </w:rPr>
        <w:t>кокамидопропил</w:t>
      </w:r>
      <w:proofErr w:type="spellEnd"/>
      <w:r w:rsidRPr="70413330">
        <w:rPr>
          <w:rFonts w:ascii="Aptos" w:eastAsia="Aptos" w:hAnsi="Aptos" w:cs="Aptos"/>
        </w:rPr>
        <w:t xml:space="preserve"> бетаин, камедь целлюлозы, ароматизатор, гидролизованные ДНК/РНК, фильтрат фермента редиса (</w:t>
      </w:r>
      <w:proofErr w:type="spellStart"/>
      <w:r w:rsidRPr="70413330">
        <w:rPr>
          <w:rFonts w:ascii="Aptos" w:eastAsia="Aptos" w:hAnsi="Aptos" w:cs="Aptos"/>
        </w:rPr>
        <w:t>leuconostoc</w:t>
      </w:r>
      <w:proofErr w:type="spellEnd"/>
      <w:r w:rsidRPr="70413330">
        <w:rPr>
          <w:rFonts w:ascii="Aptos" w:eastAsia="Aptos" w:hAnsi="Aptos" w:cs="Aptos"/>
        </w:rPr>
        <w:t>/</w:t>
      </w:r>
      <w:proofErr w:type="spellStart"/>
      <w:r w:rsidRPr="70413330">
        <w:rPr>
          <w:rFonts w:ascii="Aptos" w:eastAsia="Aptos" w:hAnsi="Aptos" w:cs="Aptos"/>
        </w:rPr>
        <w:t>radish</w:t>
      </w:r>
      <w:proofErr w:type="spellEnd"/>
      <w:r w:rsidRPr="70413330">
        <w:rPr>
          <w:rFonts w:ascii="Aptos" w:eastAsia="Aptos" w:hAnsi="Aptos" w:cs="Aptos"/>
        </w:rPr>
        <w:t xml:space="preserve"> </w:t>
      </w:r>
      <w:proofErr w:type="spellStart"/>
      <w:r w:rsidRPr="70413330">
        <w:rPr>
          <w:rFonts w:ascii="Aptos" w:eastAsia="Aptos" w:hAnsi="Aptos" w:cs="Aptos"/>
        </w:rPr>
        <w:t>root</w:t>
      </w:r>
      <w:proofErr w:type="spellEnd"/>
      <w:r w:rsidRPr="70413330">
        <w:rPr>
          <w:rFonts w:ascii="Aptos" w:eastAsia="Aptos" w:hAnsi="Aptos" w:cs="Aptos"/>
        </w:rPr>
        <w:t xml:space="preserve"> </w:t>
      </w:r>
      <w:proofErr w:type="spellStart"/>
      <w:r w:rsidRPr="70413330">
        <w:rPr>
          <w:rFonts w:ascii="Aptos" w:eastAsia="Aptos" w:hAnsi="Aptos" w:cs="Aptos"/>
        </w:rPr>
        <w:t>ferment</w:t>
      </w:r>
      <w:proofErr w:type="spellEnd"/>
      <w:r w:rsidRPr="70413330">
        <w:rPr>
          <w:rFonts w:ascii="Aptos" w:eastAsia="Aptos" w:hAnsi="Aptos" w:cs="Aptos"/>
        </w:rPr>
        <w:t xml:space="preserve"> </w:t>
      </w:r>
      <w:proofErr w:type="spellStart"/>
      <w:r w:rsidRPr="70413330">
        <w:rPr>
          <w:rFonts w:ascii="Aptos" w:eastAsia="Aptos" w:hAnsi="Aptos" w:cs="Aptos"/>
        </w:rPr>
        <w:t>filtrate</w:t>
      </w:r>
      <w:proofErr w:type="spellEnd"/>
      <w:r w:rsidRPr="70413330">
        <w:rPr>
          <w:rFonts w:ascii="Aptos" w:eastAsia="Aptos" w:hAnsi="Aptos" w:cs="Aptos"/>
        </w:rPr>
        <w:t xml:space="preserve">), пропиленгликоль, ксилит, </w:t>
      </w:r>
      <w:proofErr w:type="spellStart"/>
      <w:r w:rsidRPr="70413330">
        <w:rPr>
          <w:rFonts w:ascii="Aptos" w:eastAsia="Aptos" w:hAnsi="Aptos" w:cs="Aptos"/>
        </w:rPr>
        <w:t>гиалуронат</w:t>
      </w:r>
      <w:proofErr w:type="spellEnd"/>
      <w:r w:rsidRPr="70413330">
        <w:rPr>
          <w:rFonts w:ascii="Aptos" w:eastAsia="Aptos" w:hAnsi="Aptos" w:cs="Aptos"/>
        </w:rPr>
        <w:t xml:space="preserve"> натрия, аскорбиновая кислота, хлоргексидина </w:t>
      </w:r>
      <w:proofErr w:type="spellStart"/>
      <w:r w:rsidRPr="70413330">
        <w:rPr>
          <w:rFonts w:ascii="Aptos" w:eastAsia="Aptos" w:hAnsi="Aptos" w:cs="Aptos"/>
        </w:rPr>
        <w:t>диглюконат</w:t>
      </w:r>
      <w:proofErr w:type="spellEnd"/>
      <w:r w:rsidRPr="70413330">
        <w:rPr>
          <w:rFonts w:ascii="Aptos" w:eastAsia="Aptos" w:hAnsi="Aptos" w:cs="Aptos"/>
        </w:rPr>
        <w:t xml:space="preserve">, метабисульфит натрия, n-ацетил-l-цистеин, цитрат натрия, бензоат натрия, сахарин натрия, лимонная кислота, гидроксид натрия,  </w:t>
      </w:r>
      <w:proofErr w:type="spellStart"/>
      <w:r w:rsidRPr="70413330">
        <w:rPr>
          <w:rFonts w:ascii="Aptos" w:eastAsia="Aptos" w:hAnsi="Aptos" w:cs="Aptos"/>
        </w:rPr>
        <w:t>c.i</w:t>
      </w:r>
      <w:proofErr w:type="spellEnd"/>
      <w:r w:rsidRPr="70413330">
        <w:rPr>
          <w:rFonts w:ascii="Aptos" w:eastAsia="Aptos" w:hAnsi="Aptos" w:cs="Aptos"/>
        </w:rPr>
        <w:t xml:space="preserve">. 17200,  </w:t>
      </w:r>
      <w:proofErr w:type="spellStart"/>
      <w:r w:rsidRPr="70413330">
        <w:rPr>
          <w:rFonts w:ascii="Aptos" w:eastAsia="Aptos" w:hAnsi="Aptos" w:cs="Aptos"/>
        </w:rPr>
        <w:t>c.i</w:t>
      </w:r>
      <w:proofErr w:type="spellEnd"/>
      <w:r w:rsidRPr="70413330">
        <w:rPr>
          <w:rFonts w:ascii="Aptos" w:eastAsia="Aptos" w:hAnsi="Aptos" w:cs="Aptos"/>
        </w:rPr>
        <w:t>. 42090.</w:t>
      </w:r>
      <w:r w:rsidR="44D35C6C" w:rsidRPr="70413330">
        <w:rPr>
          <w:b/>
          <w:bCs/>
        </w:rPr>
        <w:t xml:space="preserve"> </w:t>
      </w:r>
    </w:p>
    <w:p w14:paraId="6E9D0A6C" w14:textId="2343BB80" w:rsidR="44D35C6C" w:rsidRDefault="44D35C6C">
      <w:r w:rsidRPr="70413330">
        <w:rPr>
          <w:b/>
          <w:bCs/>
        </w:rPr>
        <w:lastRenderedPageBreak/>
        <w:t xml:space="preserve">Объем: </w:t>
      </w:r>
      <w:r>
        <w:t xml:space="preserve">75 мл  </w:t>
      </w:r>
    </w:p>
    <w:p w14:paraId="291FE56A" w14:textId="5B6E258E" w:rsidR="236E8EA8" w:rsidRDefault="236E8EA8" w:rsidP="70413330">
      <w:pPr>
        <w:rPr>
          <w:b/>
          <w:bCs/>
        </w:rPr>
      </w:pPr>
      <w:r w:rsidRPr="70413330">
        <w:rPr>
          <w:b/>
          <w:bCs/>
        </w:rPr>
        <w:t>Ополаскиватель CURASEPT ADS DNA IMPLANT PRO хлоргексидин 0,2%</w:t>
      </w:r>
    </w:p>
    <w:p w14:paraId="5739EB89" w14:textId="5A4D8B43" w:rsidR="236E8EA8" w:rsidRDefault="236E8EA8" w:rsidP="70413330">
      <w:r w:rsidRPr="1BFA97B1">
        <w:t xml:space="preserve">Рекомендован при необходимости ускорения регенерации тканей, до и после хирургических вмешательств и стоматологических манипуляций, установки имплантатов и процедур регенерации костной ткани. Гиалуроновая кислота ускоряет восстановление слизистой, образует защитную пленку, способствует увлажнению поверхностных слоев. Хлоргексидин 0,2% оказывает противовоспалительное и антибактериальное действие, также замедляет рост бактериальной пленки. Обновленная инновационная система A.D.S.® (Anti </w:t>
      </w:r>
      <w:proofErr w:type="spellStart"/>
      <w:r w:rsidRPr="1BFA97B1">
        <w:t>Discoloration</w:t>
      </w:r>
      <w:proofErr w:type="spellEnd"/>
      <w:r w:rsidRPr="1BFA97B1">
        <w:t xml:space="preserve"> System), обогащенная N-ацетилцистеином (NAC), сводит к минимуму изменения пигментации эмали и вкусовых ощущений. Система A.D.S.® не нарушает эффективность действия хлоргексидина. PVP-VA комплекс образует защитную пленку, облегчая симптомы воспаления десен. Растительные DNA/RNA увлажняют слизистую и улучшают состояние десен. Ксилит выступает натуральным подсластителем. Сохраняет оптимальный pH-баланс полости рта, снижая риск образования кариеса. </w:t>
      </w:r>
    </w:p>
    <w:p w14:paraId="474AB1E6" w14:textId="2E65EA10" w:rsidR="5F8D9A6E" w:rsidRDefault="5F8D9A6E" w:rsidP="70413330">
      <w:r w:rsidRPr="70413330">
        <w:t>Не содержит SLS, спирта и фтора.</w:t>
      </w:r>
    </w:p>
    <w:p w14:paraId="0ED09F43" w14:textId="60791058" w:rsidR="4161483E" w:rsidRDefault="4161483E">
      <w:r w:rsidRPr="70413330">
        <w:rPr>
          <w:rFonts w:ascii="Aptos" w:eastAsia="Aptos" w:hAnsi="Aptos" w:cs="Aptos"/>
          <w:b/>
          <w:bCs/>
        </w:rPr>
        <w:t>Способ применения:</w:t>
      </w:r>
      <w:r w:rsidRPr="70413330">
        <w:rPr>
          <w:rFonts w:ascii="Aptos" w:eastAsia="Aptos" w:hAnsi="Aptos" w:cs="Aptos"/>
        </w:rPr>
        <w:t xml:space="preserve"> после чистки зубов ополаскивать рот дважды в день в течение 1 минуты (10 мл) неразбавленным продуктом.</w:t>
      </w:r>
    </w:p>
    <w:p w14:paraId="79DED102" w14:textId="32575C1A" w:rsidR="4161483E" w:rsidRDefault="4161483E">
      <w:r w:rsidRPr="70413330">
        <w:rPr>
          <w:rFonts w:ascii="Aptos" w:eastAsia="Aptos" w:hAnsi="Aptos" w:cs="Aptos"/>
          <w:b/>
          <w:bCs/>
        </w:rPr>
        <w:t>Рекомендованный курс:</w:t>
      </w:r>
      <w:r w:rsidRPr="70413330">
        <w:rPr>
          <w:rFonts w:ascii="Aptos" w:eastAsia="Aptos" w:hAnsi="Aptos" w:cs="Aptos"/>
        </w:rPr>
        <w:t xml:space="preserve"> 7–14 дней.</w:t>
      </w:r>
      <w:r>
        <w:t xml:space="preserve"> При необходимости продления курса лечения проконсультируйтесь с вашим стоматологом. </w:t>
      </w:r>
    </w:p>
    <w:p w14:paraId="37E49A48" w14:textId="476187EC" w:rsidR="4161483E" w:rsidRDefault="4161483E">
      <w:r w:rsidRPr="70413330">
        <w:rPr>
          <w:rFonts w:ascii="Aptos" w:eastAsia="Aptos" w:hAnsi="Aptos" w:cs="Aptos"/>
          <w:b/>
          <w:bCs/>
        </w:rPr>
        <w:t>ВАЖНО:</w:t>
      </w:r>
      <w:r w:rsidRPr="70413330">
        <w:rPr>
          <w:rFonts w:ascii="Aptos" w:eastAsia="Aptos" w:hAnsi="Aptos" w:cs="Aptos"/>
        </w:rPr>
        <w:t xml:space="preserve"> сочетание зубной пасты и ополаскивателя CURASEPT обеспечивает пролонгированное действие. Применение сторонних средств гигиены полости рта ухудшает работу формулы CURASEPT. SLS, </w:t>
      </w:r>
      <w:proofErr w:type="spellStart"/>
      <w:r w:rsidRPr="70413330">
        <w:rPr>
          <w:rFonts w:ascii="Aptos" w:eastAsia="Aptos" w:hAnsi="Aptos" w:cs="Aptos"/>
        </w:rPr>
        <w:t>ПАВы</w:t>
      </w:r>
      <w:proofErr w:type="spellEnd"/>
      <w:r w:rsidRPr="70413330">
        <w:rPr>
          <w:rFonts w:ascii="Aptos" w:eastAsia="Aptos" w:hAnsi="Aptos" w:cs="Aptos"/>
        </w:rPr>
        <w:t>, фториды и эфиры в других средствах ослабляют результативность хлоргексидина.</w:t>
      </w:r>
    </w:p>
    <w:p w14:paraId="09216B0C" w14:textId="06A7996A" w:rsidR="56FC0319" w:rsidRDefault="56FC0319">
      <w:r w:rsidRPr="70413330">
        <w:rPr>
          <w:rFonts w:ascii="Aptos" w:eastAsia="Aptos" w:hAnsi="Aptos" w:cs="Aptos"/>
          <w:b/>
          <w:bCs/>
        </w:rPr>
        <w:t xml:space="preserve">Состав: </w:t>
      </w:r>
      <w:r w:rsidRPr="70413330">
        <w:rPr>
          <w:rFonts w:ascii="Aptos" w:eastAsia="Aptos" w:hAnsi="Aptos" w:cs="Aptos"/>
        </w:rPr>
        <w:t>вода, ксилит, пропиленгликоль, пэг-40 гидрогенизированное касторовое масло, цитрат натрия, гидролизованные РНК/ДНК, фильтрат фермента редиса (</w:t>
      </w:r>
      <w:proofErr w:type="spellStart"/>
      <w:r w:rsidRPr="70413330">
        <w:rPr>
          <w:rFonts w:ascii="Aptos" w:eastAsia="Aptos" w:hAnsi="Aptos" w:cs="Aptos"/>
        </w:rPr>
        <w:t>leuconostoc</w:t>
      </w:r>
      <w:proofErr w:type="spellEnd"/>
      <w:r w:rsidRPr="70413330">
        <w:rPr>
          <w:rFonts w:ascii="Aptos" w:eastAsia="Aptos" w:hAnsi="Aptos" w:cs="Aptos"/>
        </w:rPr>
        <w:t>/</w:t>
      </w:r>
      <w:proofErr w:type="spellStart"/>
      <w:r w:rsidRPr="70413330">
        <w:rPr>
          <w:rFonts w:ascii="Aptos" w:eastAsia="Aptos" w:hAnsi="Aptos" w:cs="Aptos"/>
        </w:rPr>
        <w:t>radish</w:t>
      </w:r>
      <w:proofErr w:type="spellEnd"/>
      <w:r w:rsidRPr="70413330">
        <w:rPr>
          <w:rFonts w:ascii="Aptos" w:eastAsia="Aptos" w:hAnsi="Aptos" w:cs="Aptos"/>
        </w:rPr>
        <w:t xml:space="preserve"> </w:t>
      </w:r>
      <w:proofErr w:type="spellStart"/>
      <w:r w:rsidRPr="70413330">
        <w:rPr>
          <w:rFonts w:ascii="Aptos" w:eastAsia="Aptos" w:hAnsi="Aptos" w:cs="Aptos"/>
        </w:rPr>
        <w:t>root</w:t>
      </w:r>
      <w:proofErr w:type="spellEnd"/>
      <w:r w:rsidRPr="70413330">
        <w:rPr>
          <w:rFonts w:ascii="Aptos" w:eastAsia="Aptos" w:hAnsi="Aptos" w:cs="Aptos"/>
        </w:rPr>
        <w:t xml:space="preserve">), аскорбиновая кислота (витамин С), метабисульфит натрия, хлоргексидина </w:t>
      </w:r>
      <w:proofErr w:type="spellStart"/>
      <w:r w:rsidRPr="70413330">
        <w:rPr>
          <w:rFonts w:ascii="Aptos" w:eastAsia="Aptos" w:hAnsi="Aptos" w:cs="Aptos"/>
        </w:rPr>
        <w:t>диглюконат</w:t>
      </w:r>
      <w:proofErr w:type="spellEnd"/>
      <w:r w:rsidRPr="70413330">
        <w:rPr>
          <w:rFonts w:ascii="Aptos" w:eastAsia="Aptos" w:hAnsi="Aptos" w:cs="Aptos"/>
        </w:rPr>
        <w:t xml:space="preserve">, </w:t>
      </w:r>
      <w:proofErr w:type="spellStart"/>
      <w:r w:rsidRPr="70413330">
        <w:rPr>
          <w:rFonts w:ascii="Aptos" w:eastAsia="Aptos" w:hAnsi="Aptos" w:cs="Aptos"/>
        </w:rPr>
        <w:t>гиалуронат</w:t>
      </w:r>
      <w:proofErr w:type="spellEnd"/>
      <w:r w:rsidRPr="70413330">
        <w:rPr>
          <w:rFonts w:ascii="Aptos" w:eastAsia="Aptos" w:hAnsi="Aptos" w:cs="Aptos"/>
        </w:rPr>
        <w:t xml:space="preserve"> натрия, </w:t>
      </w:r>
      <w:proofErr w:type="spellStart"/>
      <w:r w:rsidRPr="70413330">
        <w:rPr>
          <w:rFonts w:ascii="Aptos" w:eastAsia="Aptos" w:hAnsi="Aptos" w:cs="Aptos"/>
        </w:rPr>
        <w:t>полоксамер</w:t>
      </w:r>
      <w:proofErr w:type="spellEnd"/>
      <w:r w:rsidRPr="70413330">
        <w:rPr>
          <w:rFonts w:ascii="Aptos" w:eastAsia="Aptos" w:hAnsi="Aptos" w:cs="Aptos"/>
        </w:rPr>
        <w:t xml:space="preserve"> 407, n-ацетил-l-цистеин, ацесульфам калия, ароматизатор, бензоат натрия, лимонная кислота, </w:t>
      </w:r>
      <w:proofErr w:type="spellStart"/>
      <w:r w:rsidRPr="70413330">
        <w:rPr>
          <w:rFonts w:ascii="Aptos" w:eastAsia="Aptos" w:hAnsi="Aptos" w:cs="Aptos"/>
        </w:rPr>
        <w:t>ci</w:t>
      </w:r>
      <w:proofErr w:type="spellEnd"/>
      <w:r w:rsidRPr="70413330">
        <w:rPr>
          <w:rFonts w:ascii="Aptos" w:eastAsia="Aptos" w:hAnsi="Aptos" w:cs="Aptos"/>
        </w:rPr>
        <w:t xml:space="preserve"> 42090, </w:t>
      </w:r>
      <w:proofErr w:type="spellStart"/>
      <w:r w:rsidRPr="70413330">
        <w:rPr>
          <w:rFonts w:ascii="Aptos" w:eastAsia="Aptos" w:hAnsi="Aptos" w:cs="Aptos"/>
        </w:rPr>
        <w:t>ci</w:t>
      </w:r>
      <w:proofErr w:type="spellEnd"/>
      <w:r w:rsidRPr="70413330">
        <w:rPr>
          <w:rFonts w:ascii="Aptos" w:eastAsia="Aptos" w:hAnsi="Aptos" w:cs="Aptos"/>
        </w:rPr>
        <w:t xml:space="preserve"> 17200.</w:t>
      </w:r>
    </w:p>
    <w:p w14:paraId="706C378B" w14:textId="23D9157D" w:rsidR="05D41E32" w:rsidRDefault="05D41E32">
      <w:r w:rsidRPr="70413330">
        <w:rPr>
          <w:rFonts w:ascii="Aptos" w:eastAsia="Aptos" w:hAnsi="Aptos" w:cs="Aptos"/>
          <w:b/>
          <w:bCs/>
        </w:rPr>
        <w:t>Объем:</w:t>
      </w:r>
      <w:r w:rsidRPr="70413330">
        <w:rPr>
          <w:rFonts w:ascii="Aptos" w:eastAsia="Aptos" w:hAnsi="Aptos" w:cs="Aptos"/>
        </w:rPr>
        <w:t xml:space="preserve"> 200 мл</w:t>
      </w:r>
    </w:p>
    <w:p w14:paraId="489D4853" w14:textId="5B74810C" w:rsidR="05D41E32" w:rsidRPr="004C1168" w:rsidRDefault="05D41E32" w:rsidP="70413330">
      <w:pPr>
        <w:rPr>
          <w:b/>
          <w:bCs/>
          <w:lang w:val="en-US"/>
        </w:rPr>
      </w:pPr>
      <w:r w:rsidRPr="00C040BA">
        <w:rPr>
          <w:b/>
          <w:bCs/>
        </w:rPr>
        <w:t>Гель</w:t>
      </w:r>
      <w:r w:rsidRPr="004C1168">
        <w:rPr>
          <w:b/>
          <w:bCs/>
          <w:lang w:val="en-US"/>
        </w:rPr>
        <w:t xml:space="preserve"> </w:t>
      </w:r>
      <w:proofErr w:type="gramStart"/>
      <w:r w:rsidRPr="00C040BA">
        <w:rPr>
          <w:b/>
          <w:bCs/>
        </w:rPr>
        <w:t>для</w:t>
      </w:r>
      <w:r w:rsidRPr="004C1168">
        <w:rPr>
          <w:b/>
          <w:bCs/>
          <w:lang w:val="en-US"/>
        </w:rPr>
        <w:t xml:space="preserve"> </w:t>
      </w:r>
      <w:r w:rsidRPr="00C040BA">
        <w:rPr>
          <w:b/>
          <w:bCs/>
        </w:rPr>
        <w:t>десен</w:t>
      </w:r>
      <w:proofErr w:type="gramEnd"/>
      <w:r w:rsidRPr="004C1168">
        <w:rPr>
          <w:b/>
          <w:bCs/>
          <w:lang w:val="en-US"/>
        </w:rPr>
        <w:t xml:space="preserve"> </w:t>
      </w:r>
      <w:r w:rsidRPr="00C040BA">
        <w:rPr>
          <w:b/>
          <w:bCs/>
        </w:rPr>
        <w:t>успокаивающий</w:t>
      </w:r>
      <w:r w:rsidRPr="004C1168">
        <w:rPr>
          <w:b/>
          <w:bCs/>
          <w:lang w:val="en-US"/>
        </w:rPr>
        <w:t xml:space="preserve"> </w:t>
      </w:r>
      <w:proofErr w:type="spellStart"/>
      <w:r w:rsidRPr="70413330">
        <w:rPr>
          <w:b/>
          <w:bCs/>
          <w:lang w:val="en-US"/>
        </w:rPr>
        <w:t>Curasept</w:t>
      </w:r>
      <w:proofErr w:type="spellEnd"/>
      <w:r w:rsidRPr="004C1168">
        <w:rPr>
          <w:b/>
          <w:bCs/>
          <w:lang w:val="en-US"/>
        </w:rPr>
        <w:t xml:space="preserve"> </w:t>
      </w:r>
      <w:r w:rsidRPr="70413330">
        <w:rPr>
          <w:b/>
          <w:bCs/>
          <w:lang w:val="en-US"/>
        </w:rPr>
        <w:t>ADS</w:t>
      </w:r>
      <w:r w:rsidRPr="004C1168">
        <w:rPr>
          <w:b/>
          <w:bCs/>
          <w:lang w:val="en-US"/>
        </w:rPr>
        <w:t xml:space="preserve"> </w:t>
      </w:r>
      <w:r w:rsidRPr="70413330">
        <w:rPr>
          <w:b/>
          <w:bCs/>
          <w:lang w:val="en-US"/>
        </w:rPr>
        <w:t>NEW</w:t>
      </w:r>
      <w:r w:rsidRPr="004C1168">
        <w:rPr>
          <w:b/>
          <w:bCs/>
          <w:lang w:val="en-US"/>
        </w:rPr>
        <w:t xml:space="preserve"> </w:t>
      </w:r>
      <w:r w:rsidRPr="70413330">
        <w:rPr>
          <w:b/>
          <w:bCs/>
          <w:lang w:val="en-US"/>
        </w:rPr>
        <w:t>DNA</w:t>
      </w:r>
      <w:r w:rsidRPr="004C1168">
        <w:rPr>
          <w:b/>
          <w:bCs/>
          <w:lang w:val="en-US"/>
        </w:rPr>
        <w:t xml:space="preserve"> 350 </w:t>
      </w:r>
      <w:r w:rsidRPr="70413330">
        <w:rPr>
          <w:b/>
          <w:bCs/>
          <w:lang w:val="en-US"/>
        </w:rPr>
        <w:t>RELIEF</w:t>
      </w:r>
      <w:r w:rsidRPr="004C1168">
        <w:rPr>
          <w:b/>
          <w:bCs/>
          <w:lang w:val="en-US"/>
        </w:rPr>
        <w:t xml:space="preserve"> </w:t>
      </w:r>
      <w:r w:rsidRPr="70413330">
        <w:rPr>
          <w:b/>
          <w:bCs/>
          <w:lang w:val="en-US"/>
        </w:rPr>
        <w:t>PRO</w:t>
      </w:r>
      <w:r w:rsidRPr="004C1168">
        <w:rPr>
          <w:b/>
          <w:bCs/>
          <w:lang w:val="en-US"/>
        </w:rPr>
        <w:t xml:space="preserve"> 0,5%, 30 </w:t>
      </w:r>
      <w:r w:rsidRPr="00C040BA">
        <w:rPr>
          <w:b/>
          <w:bCs/>
        </w:rPr>
        <w:t>мл</w:t>
      </w:r>
    </w:p>
    <w:p w14:paraId="6E7C7428" w14:textId="61E52649" w:rsidR="01B79B1B" w:rsidRDefault="01B79B1B" w:rsidP="70413330">
      <w:pPr>
        <w:jc w:val="both"/>
        <w:rPr>
          <w:rFonts w:ascii="Aptos" w:eastAsia="Aptos" w:hAnsi="Aptos" w:cs="Aptos"/>
          <w:lang w:val="en-US"/>
        </w:rPr>
      </w:pPr>
      <w:r w:rsidRPr="00C040BA">
        <w:rPr>
          <w:rFonts w:ascii="Aptos" w:eastAsia="Aptos" w:hAnsi="Aptos" w:cs="Aptos"/>
        </w:rPr>
        <w:t xml:space="preserve">Рекомендован до и после хирургических вмешательств и стоматологического лечения, особенно людям с низким болевым порогом. Хлорбутанол успокаивает </w:t>
      </w:r>
      <w:r w:rsidRPr="00C040BA">
        <w:rPr>
          <w:rFonts w:ascii="Aptos" w:eastAsia="Aptos" w:hAnsi="Aptos" w:cs="Aptos"/>
        </w:rPr>
        <w:lastRenderedPageBreak/>
        <w:t xml:space="preserve">слизистую и устраняет боль. Хлоргексидин 0,5% борется с бактериальной пленкой и замедляет рост патогенных бактерий. Обновленная инновационная система </w:t>
      </w:r>
      <w:r w:rsidRPr="70413330">
        <w:rPr>
          <w:rFonts w:ascii="Aptos" w:eastAsia="Aptos" w:hAnsi="Aptos" w:cs="Aptos"/>
          <w:lang w:val="en-US"/>
        </w:rPr>
        <w:t>A</w:t>
      </w:r>
      <w:r w:rsidRPr="00C040BA">
        <w:rPr>
          <w:rFonts w:ascii="Aptos" w:eastAsia="Aptos" w:hAnsi="Aptos" w:cs="Aptos"/>
        </w:rPr>
        <w:t>.</w:t>
      </w:r>
      <w:r w:rsidRPr="70413330">
        <w:rPr>
          <w:rFonts w:ascii="Aptos" w:eastAsia="Aptos" w:hAnsi="Aptos" w:cs="Aptos"/>
          <w:lang w:val="en-US"/>
        </w:rPr>
        <w:t>D</w:t>
      </w:r>
      <w:r w:rsidRPr="00C040BA">
        <w:rPr>
          <w:rFonts w:ascii="Aptos" w:eastAsia="Aptos" w:hAnsi="Aptos" w:cs="Aptos"/>
        </w:rPr>
        <w:t>.</w:t>
      </w:r>
      <w:r w:rsidRPr="70413330">
        <w:rPr>
          <w:rFonts w:ascii="Aptos" w:eastAsia="Aptos" w:hAnsi="Aptos" w:cs="Aptos"/>
          <w:lang w:val="en-US"/>
        </w:rPr>
        <w:t>S</w:t>
      </w:r>
      <w:r w:rsidRPr="00C040BA">
        <w:rPr>
          <w:rFonts w:ascii="Aptos" w:eastAsia="Aptos" w:hAnsi="Aptos" w:cs="Aptos"/>
        </w:rPr>
        <w:t>.® (</w:t>
      </w:r>
      <w:r w:rsidRPr="70413330">
        <w:rPr>
          <w:rFonts w:ascii="Aptos" w:eastAsia="Aptos" w:hAnsi="Aptos" w:cs="Aptos"/>
          <w:lang w:val="en-US"/>
        </w:rPr>
        <w:t>Anti</w:t>
      </w:r>
      <w:r w:rsidRPr="00C040BA">
        <w:rPr>
          <w:rFonts w:ascii="Aptos" w:eastAsia="Aptos" w:hAnsi="Aptos" w:cs="Aptos"/>
        </w:rPr>
        <w:t xml:space="preserve"> </w:t>
      </w:r>
      <w:r w:rsidRPr="70413330">
        <w:rPr>
          <w:rFonts w:ascii="Aptos" w:eastAsia="Aptos" w:hAnsi="Aptos" w:cs="Aptos"/>
          <w:lang w:val="en-US"/>
        </w:rPr>
        <w:t>Discoloration</w:t>
      </w:r>
      <w:r w:rsidRPr="00C040BA">
        <w:rPr>
          <w:rFonts w:ascii="Aptos" w:eastAsia="Aptos" w:hAnsi="Aptos" w:cs="Aptos"/>
        </w:rPr>
        <w:t xml:space="preserve"> </w:t>
      </w:r>
      <w:r w:rsidRPr="70413330">
        <w:rPr>
          <w:rFonts w:ascii="Aptos" w:eastAsia="Aptos" w:hAnsi="Aptos" w:cs="Aptos"/>
          <w:lang w:val="en-US"/>
        </w:rPr>
        <w:t>System</w:t>
      </w:r>
      <w:r w:rsidRPr="00C040BA">
        <w:rPr>
          <w:rFonts w:ascii="Aptos" w:eastAsia="Aptos" w:hAnsi="Aptos" w:cs="Aptos"/>
        </w:rPr>
        <w:t xml:space="preserve">), обогащенная </w:t>
      </w:r>
      <w:r w:rsidRPr="70413330">
        <w:rPr>
          <w:rFonts w:ascii="Aptos" w:eastAsia="Aptos" w:hAnsi="Aptos" w:cs="Aptos"/>
          <w:lang w:val="en-US"/>
        </w:rPr>
        <w:t>N</w:t>
      </w:r>
      <w:r w:rsidRPr="00C040BA">
        <w:rPr>
          <w:rFonts w:ascii="Aptos" w:eastAsia="Aptos" w:hAnsi="Aptos" w:cs="Aptos"/>
        </w:rPr>
        <w:t>-ацетилцистеином (</w:t>
      </w:r>
      <w:r w:rsidRPr="70413330">
        <w:rPr>
          <w:rFonts w:ascii="Aptos" w:eastAsia="Aptos" w:hAnsi="Aptos" w:cs="Aptos"/>
          <w:lang w:val="en-US"/>
        </w:rPr>
        <w:t>NAC</w:t>
      </w:r>
      <w:r w:rsidRPr="00C040BA">
        <w:rPr>
          <w:rFonts w:ascii="Aptos" w:eastAsia="Aptos" w:hAnsi="Aptos" w:cs="Aptos"/>
        </w:rPr>
        <w:t xml:space="preserve">), сводит к минимуму изменения пигментации эмали и вкусовых ощущений. </w:t>
      </w:r>
      <w:proofErr w:type="spellStart"/>
      <w:r w:rsidRPr="70413330">
        <w:rPr>
          <w:rFonts w:ascii="Aptos" w:eastAsia="Aptos" w:hAnsi="Aptos" w:cs="Aptos"/>
          <w:lang w:val="en-US"/>
        </w:rPr>
        <w:t>Система</w:t>
      </w:r>
      <w:proofErr w:type="spellEnd"/>
      <w:r w:rsidRPr="70413330">
        <w:rPr>
          <w:rFonts w:ascii="Aptos" w:eastAsia="Aptos" w:hAnsi="Aptos" w:cs="Aptos"/>
          <w:lang w:val="en-US"/>
        </w:rPr>
        <w:t xml:space="preserve"> A.D.S.® </w:t>
      </w:r>
      <w:proofErr w:type="spellStart"/>
      <w:r w:rsidRPr="70413330">
        <w:rPr>
          <w:rFonts w:ascii="Aptos" w:eastAsia="Aptos" w:hAnsi="Aptos" w:cs="Aptos"/>
          <w:lang w:val="en-US"/>
        </w:rPr>
        <w:t>не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нарушает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эффективность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действия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хлоргексидина</w:t>
      </w:r>
      <w:proofErr w:type="spellEnd"/>
      <w:r w:rsidRPr="70413330">
        <w:rPr>
          <w:rFonts w:ascii="Aptos" w:eastAsia="Aptos" w:hAnsi="Aptos" w:cs="Aptos"/>
          <w:lang w:val="en-US"/>
        </w:rPr>
        <w:t>.</w:t>
      </w:r>
      <w:r>
        <w:br/>
      </w:r>
      <w:r w:rsidRPr="70413330">
        <w:rPr>
          <w:rFonts w:ascii="Aptos" w:eastAsia="Aptos" w:hAnsi="Aptos" w:cs="Aptos"/>
          <w:lang w:val="en-US"/>
        </w:rPr>
        <w:t xml:space="preserve">PVP-VA </w:t>
      </w:r>
      <w:proofErr w:type="spellStart"/>
      <w:r w:rsidRPr="70413330">
        <w:rPr>
          <w:rFonts w:ascii="Aptos" w:eastAsia="Aptos" w:hAnsi="Aptos" w:cs="Aptos"/>
          <w:lang w:val="en-US"/>
        </w:rPr>
        <w:t>комплекс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образует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защитную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пленку</w:t>
      </w:r>
      <w:proofErr w:type="spellEnd"/>
      <w:r w:rsidRPr="70413330">
        <w:rPr>
          <w:rFonts w:ascii="Aptos" w:eastAsia="Aptos" w:hAnsi="Aptos" w:cs="Aptos"/>
          <w:lang w:val="en-US"/>
        </w:rPr>
        <w:t xml:space="preserve">, </w:t>
      </w:r>
      <w:proofErr w:type="spellStart"/>
      <w:r w:rsidRPr="70413330">
        <w:rPr>
          <w:rFonts w:ascii="Aptos" w:eastAsia="Aptos" w:hAnsi="Aptos" w:cs="Aptos"/>
          <w:lang w:val="en-US"/>
        </w:rPr>
        <w:t>облегчая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симптомы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воспаления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proofErr w:type="gramStart"/>
      <w:r w:rsidRPr="70413330">
        <w:rPr>
          <w:rFonts w:ascii="Aptos" w:eastAsia="Aptos" w:hAnsi="Aptos" w:cs="Aptos"/>
          <w:lang w:val="en-US"/>
        </w:rPr>
        <w:t>десен.Растительные</w:t>
      </w:r>
      <w:proofErr w:type="spellEnd"/>
      <w:proofErr w:type="gramEnd"/>
      <w:r w:rsidRPr="70413330">
        <w:rPr>
          <w:rFonts w:ascii="Aptos" w:eastAsia="Aptos" w:hAnsi="Aptos" w:cs="Aptos"/>
          <w:lang w:val="en-US"/>
        </w:rPr>
        <w:t xml:space="preserve"> DNA/RNA </w:t>
      </w:r>
      <w:proofErr w:type="spellStart"/>
      <w:r w:rsidRPr="70413330">
        <w:rPr>
          <w:rFonts w:ascii="Aptos" w:eastAsia="Aptos" w:hAnsi="Aptos" w:cs="Aptos"/>
          <w:lang w:val="en-US"/>
        </w:rPr>
        <w:t>увлажняют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слизистую</w:t>
      </w:r>
      <w:proofErr w:type="spellEnd"/>
      <w:r w:rsidRPr="70413330">
        <w:rPr>
          <w:rFonts w:ascii="Aptos" w:eastAsia="Aptos" w:hAnsi="Aptos" w:cs="Aptos"/>
          <w:lang w:val="en-US"/>
        </w:rPr>
        <w:t xml:space="preserve"> и </w:t>
      </w:r>
      <w:proofErr w:type="spellStart"/>
      <w:r w:rsidRPr="70413330">
        <w:rPr>
          <w:rFonts w:ascii="Aptos" w:eastAsia="Aptos" w:hAnsi="Aptos" w:cs="Aptos"/>
          <w:lang w:val="en-US"/>
        </w:rPr>
        <w:t>улучшают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состояние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десен</w:t>
      </w:r>
      <w:proofErr w:type="spellEnd"/>
      <w:r w:rsidRPr="70413330">
        <w:rPr>
          <w:rFonts w:ascii="Aptos" w:eastAsia="Aptos" w:hAnsi="Aptos" w:cs="Aptos"/>
          <w:lang w:val="en-US"/>
        </w:rPr>
        <w:t>.</w:t>
      </w:r>
      <w:r w:rsidR="22F81436" w:rsidRPr="70413330">
        <w:rPr>
          <w:rFonts w:ascii="Aptos" w:eastAsia="Aptos" w:hAnsi="Aptos" w:cs="Aptos"/>
        </w:rPr>
        <w:t xml:space="preserve"> </w:t>
      </w:r>
    </w:p>
    <w:p w14:paraId="3889B946" w14:textId="2B074AAD" w:rsidR="22F81436" w:rsidRPr="00C040BA" w:rsidRDefault="22F81436" w:rsidP="70413330">
      <w:pPr>
        <w:jc w:val="both"/>
        <w:rPr>
          <w:rFonts w:ascii="Aptos" w:eastAsia="Aptos" w:hAnsi="Aptos" w:cs="Aptos"/>
        </w:rPr>
      </w:pPr>
      <w:r w:rsidRPr="70413330">
        <w:rPr>
          <w:rFonts w:ascii="Aptos" w:eastAsia="Aptos" w:hAnsi="Aptos" w:cs="Aptos"/>
        </w:rPr>
        <w:t>Не содержит SLS, спирта и фтора.</w:t>
      </w:r>
    </w:p>
    <w:p w14:paraId="20320FC8" w14:textId="49A1D161" w:rsidR="05BC1C3B" w:rsidRPr="00C040BA" w:rsidRDefault="05BC1C3B" w:rsidP="70413330">
      <w:pPr>
        <w:rPr>
          <w:rFonts w:ascii="Aptos" w:eastAsia="Aptos" w:hAnsi="Aptos" w:cs="Aptos"/>
          <w:b/>
          <w:bCs/>
        </w:rPr>
      </w:pPr>
      <w:r w:rsidRPr="00C040BA">
        <w:rPr>
          <w:rFonts w:ascii="Aptos" w:eastAsia="Aptos" w:hAnsi="Aptos" w:cs="Aptos"/>
          <w:b/>
          <w:bCs/>
        </w:rPr>
        <w:t xml:space="preserve">Способ применения: </w:t>
      </w:r>
      <w:r w:rsidRPr="00C040BA">
        <w:rPr>
          <w:rFonts w:ascii="Aptos" w:eastAsia="Aptos" w:hAnsi="Aptos" w:cs="Aptos"/>
        </w:rPr>
        <w:t>нанести немного геля на поврежденный участок с помощью пальца или мягкой щетки. Для обработки межзубных пространств можно использовать межзубные ершики, покрыв их гелем. Для лучшего прилипания геля подсушите необходимую область нанесения. Не смывать.</w:t>
      </w:r>
    </w:p>
    <w:p w14:paraId="69BDF60F" w14:textId="42D3D377" w:rsidR="05BC1C3B" w:rsidRPr="00C040BA" w:rsidRDefault="05BC1C3B" w:rsidP="70413330">
      <w:pPr>
        <w:rPr>
          <w:rFonts w:ascii="Aptos" w:eastAsia="Aptos" w:hAnsi="Aptos" w:cs="Aptos"/>
        </w:rPr>
      </w:pPr>
      <w:r w:rsidRPr="00C040BA">
        <w:rPr>
          <w:rFonts w:ascii="Aptos" w:eastAsia="Aptos" w:hAnsi="Aptos" w:cs="Aptos"/>
          <w:b/>
          <w:bCs/>
        </w:rPr>
        <w:t>Рекомендованный курс:</w:t>
      </w:r>
      <w:r w:rsidRPr="00C040BA">
        <w:rPr>
          <w:rFonts w:ascii="Aptos" w:eastAsia="Aptos" w:hAnsi="Aptos" w:cs="Aptos"/>
        </w:rPr>
        <w:t xml:space="preserve"> </w:t>
      </w:r>
      <w:r w:rsidR="7DBA9F0B" w:rsidRPr="00C040BA">
        <w:rPr>
          <w:rFonts w:ascii="Aptos" w:eastAsia="Aptos" w:hAnsi="Aptos" w:cs="Aptos"/>
        </w:rPr>
        <w:t>7-10 дней. П</w:t>
      </w:r>
      <w:r>
        <w:t>ри необходимости продления курса лечения проконсультируйтесь с вашим стоматологом.</w:t>
      </w:r>
    </w:p>
    <w:p w14:paraId="6FFFD397" w14:textId="71585A26" w:rsidR="57FE7D6A" w:rsidRDefault="57FE7D6A">
      <w:r w:rsidRPr="70413330">
        <w:rPr>
          <w:rFonts w:ascii="Aptos" w:eastAsia="Aptos" w:hAnsi="Aptos" w:cs="Aptos"/>
          <w:b/>
          <w:bCs/>
        </w:rPr>
        <w:t xml:space="preserve">Состав: </w:t>
      </w:r>
      <w:r w:rsidRPr="70413330">
        <w:rPr>
          <w:rFonts w:ascii="Aptos" w:eastAsia="Aptos" w:hAnsi="Aptos" w:cs="Aptos"/>
        </w:rPr>
        <w:t xml:space="preserve">вода, пропиленгликоль, ксилит, гидрогенизированное касторовое масло пэг-40, </w:t>
      </w:r>
      <w:proofErr w:type="spellStart"/>
      <w:r w:rsidRPr="70413330">
        <w:rPr>
          <w:rFonts w:ascii="Aptos" w:eastAsia="Aptos" w:hAnsi="Aptos" w:cs="Aptos"/>
        </w:rPr>
        <w:t>гидроксиэтилцеллюлоза</w:t>
      </w:r>
      <w:proofErr w:type="spellEnd"/>
      <w:r w:rsidRPr="70413330">
        <w:rPr>
          <w:rFonts w:ascii="Aptos" w:eastAsia="Aptos" w:hAnsi="Aptos" w:cs="Aptos"/>
        </w:rPr>
        <w:t>, гидролизованные РНК/ДНК, фильтрат фермента редиса (</w:t>
      </w:r>
      <w:proofErr w:type="spellStart"/>
      <w:r w:rsidRPr="70413330">
        <w:rPr>
          <w:rFonts w:ascii="Aptos" w:eastAsia="Aptos" w:hAnsi="Aptos" w:cs="Aptos"/>
        </w:rPr>
        <w:t>leuconostoc</w:t>
      </w:r>
      <w:proofErr w:type="spellEnd"/>
      <w:r w:rsidRPr="70413330">
        <w:rPr>
          <w:rFonts w:ascii="Aptos" w:eastAsia="Aptos" w:hAnsi="Aptos" w:cs="Aptos"/>
        </w:rPr>
        <w:t>/</w:t>
      </w:r>
      <w:proofErr w:type="spellStart"/>
      <w:r w:rsidRPr="70413330">
        <w:rPr>
          <w:rFonts w:ascii="Aptos" w:eastAsia="Aptos" w:hAnsi="Aptos" w:cs="Aptos"/>
        </w:rPr>
        <w:t>radish</w:t>
      </w:r>
      <w:proofErr w:type="spellEnd"/>
      <w:r w:rsidRPr="70413330">
        <w:rPr>
          <w:rFonts w:ascii="Aptos" w:eastAsia="Aptos" w:hAnsi="Aptos" w:cs="Aptos"/>
        </w:rPr>
        <w:t xml:space="preserve"> </w:t>
      </w:r>
      <w:proofErr w:type="spellStart"/>
      <w:r w:rsidRPr="70413330">
        <w:rPr>
          <w:rFonts w:ascii="Aptos" w:eastAsia="Aptos" w:hAnsi="Aptos" w:cs="Aptos"/>
        </w:rPr>
        <w:t>root</w:t>
      </w:r>
      <w:proofErr w:type="spellEnd"/>
      <w:r w:rsidRPr="70413330">
        <w:rPr>
          <w:rFonts w:ascii="Aptos" w:eastAsia="Aptos" w:hAnsi="Aptos" w:cs="Aptos"/>
        </w:rPr>
        <w:t xml:space="preserve">), хлоргексидина </w:t>
      </w:r>
      <w:proofErr w:type="spellStart"/>
      <w:r w:rsidRPr="70413330">
        <w:rPr>
          <w:rFonts w:ascii="Aptos" w:eastAsia="Aptos" w:hAnsi="Aptos" w:cs="Aptos"/>
        </w:rPr>
        <w:t>диглюконат</w:t>
      </w:r>
      <w:proofErr w:type="spellEnd"/>
      <w:r w:rsidRPr="70413330">
        <w:rPr>
          <w:rFonts w:ascii="Aptos" w:eastAsia="Aptos" w:hAnsi="Aptos" w:cs="Aptos"/>
        </w:rPr>
        <w:t xml:space="preserve">, сополимер </w:t>
      </w:r>
      <w:proofErr w:type="spellStart"/>
      <w:r w:rsidRPr="70413330">
        <w:rPr>
          <w:rFonts w:ascii="Aptos" w:eastAsia="Aptos" w:hAnsi="Aptos" w:cs="Aptos"/>
        </w:rPr>
        <w:t>vp-va</w:t>
      </w:r>
      <w:proofErr w:type="spellEnd"/>
      <w:r w:rsidRPr="70413330">
        <w:rPr>
          <w:rFonts w:ascii="Aptos" w:eastAsia="Aptos" w:hAnsi="Aptos" w:cs="Aptos"/>
        </w:rPr>
        <w:t xml:space="preserve">, ацесульфам калия, </w:t>
      </w:r>
      <w:proofErr w:type="spellStart"/>
      <w:r w:rsidRPr="70413330">
        <w:rPr>
          <w:rFonts w:ascii="Aptos" w:eastAsia="Aptos" w:hAnsi="Aptos" w:cs="Aptos"/>
        </w:rPr>
        <w:t>хлорбутанол</w:t>
      </w:r>
      <w:proofErr w:type="spellEnd"/>
      <w:r w:rsidRPr="70413330">
        <w:rPr>
          <w:rFonts w:ascii="Aptos" w:eastAsia="Aptos" w:hAnsi="Aptos" w:cs="Aptos"/>
        </w:rPr>
        <w:t xml:space="preserve">, n-ацетил-l-цистеин, цитрат натрия, аскорбиновая кислота (витамин с), метабисульфит натрия, ароматизатор, бензоат натрия, лимонная кислота, </w:t>
      </w:r>
      <w:proofErr w:type="spellStart"/>
      <w:r w:rsidRPr="70413330">
        <w:rPr>
          <w:rFonts w:ascii="Aptos" w:eastAsia="Aptos" w:hAnsi="Aptos" w:cs="Aptos"/>
        </w:rPr>
        <w:t>ci</w:t>
      </w:r>
      <w:proofErr w:type="spellEnd"/>
      <w:r w:rsidRPr="70413330">
        <w:rPr>
          <w:rFonts w:ascii="Aptos" w:eastAsia="Aptos" w:hAnsi="Aptos" w:cs="Aptos"/>
        </w:rPr>
        <w:t xml:space="preserve"> 17200. </w:t>
      </w:r>
    </w:p>
    <w:p w14:paraId="10EDD937" w14:textId="1A96BD5D" w:rsidR="70834FD1" w:rsidRPr="00C040BA" w:rsidRDefault="70834FD1" w:rsidP="70413330">
      <w:pPr>
        <w:rPr>
          <w:rFonts w:ascii="Aptos" w:eastAsia="Aptos" w:hAnsi="Aptos" w:cs="Aptos"/>
        </w:rPr>
      </w:pPr>
      <w:r w:rsidRPr="70413330">
        <w:rPr>
          <w:rFonts w:ascii="Aptos" w:eastAsia="Aptos" w:hAnsi="Aptos" w:cs="Aptos"/>
          <w:b/>
          <w:bCs/>
        </w:rPr>
        <w:t>Объем:</w:t>
      </w:r>
      <w:r w:rsidRPr="70413330">
        <w:rPr>
          <w:rFonts w:ascii="Aptos" w:eastAsia="Aptos" w:hAnsi="Aptos" w:cs="Aptos"/>
        </w:rPr>
        <w:t xml:space="preserve"> 30 мл</w:t>
      </w:r>
    </w:p>
    <w:p w14:paraId="01B4C40A" w14:textId="60340372" w:rsidR="70413330" w:rsidRPr="00C040BA" w:rsidRDefault="70413330" w:rsidP="70413330">
      <w:pPr>
        <w:rPr>
          <w:b/>
          <w:bCs/>
        </w:rPr>
      </w:pPr>
    </w:p>
    <w:p w14:paraId="7109750D" w14:textId="3051B352" w:rsidR="49C6EA1D" w:rsidRPr="00C040BA" w:rsidRDefault="49C6EA1D" w:rsidP="70413330">
      <w:pPr>
        <w:rPr>
          <w:rFonts w:ascii="Aptos" w:eastAsia="Aptos" w:hAnsi="Aptos" w:cs="Aptos"/>
        </w:rPr>
      </w:pPr>
      <w:proofErr w:type="gramStart"/>
      <w:r w:rsidRPr="00C040BA">
        <w:rPr>
          <w:b/>
          <w:bCs/>
        </w:rPr>
        <w:t>Ополаскиватель</w:t>
      </w:r>
      <w:proofErr w:type="gramEnd"/>
      <w:r w:rsidRPr="00C040BA">
        <w:rPr>
          <w:b/>
          <w:bCs/>
        </w:rPr>
        <w:t xml:space="preserve"> успокаивающий </w:t>
      </w:r>
      <w:proofErr w:type="spellStart"/>
      <w:r w:rsidRPr="70413330">
        <w:rPr>
          <w:b/>
          <w:bCs/>
          <w:lang w:val="en-US"/>
        </w:rPr>
        <w:t>Curasept</w:t>
      </w:r>
      <w:proofErr w:type="spellEnd"/>
      <w:r w:rsidRPr="00C040BA">
        <w:rPr>
          <w:b/>
          <w:bCs/>
        </w:rPr>
        <w:t xml:space="preserve"> </w:t>
      </w:r>
      <w:r w:rsidRPr="70413330">
        <w:rPr>
          <w:b/>
          <w:bCs/>
          <w:lang w:val="en-US"/>
        </w:rPr>
        <w:t>ADS</w:t>
      </w:r>
      <w:r w:rsidRPr="00C040BA">
        <w:rPr>
          <w:b/>
          <w:bCs/>
        </w:rPr>
        <w:t xml:space="preserve"> 220 </w:t>
      </w:r>
      <w:r w:rsidRPr="70413330">
        <w:rPr>
          <w:b/>
          <w:bCs/>
          <w:lang w:val="en-US"/>
        </w:rPr>
        <w:t>RELIEF</w:t>
      </w:r>
      <w:r w:rsidRPr="00C040BA">
        <w:rPr>
          <w:b/>
          <w:bCs/>
        </w:rPr>
        <w:t xml:space="preserve"> </w:t>
      </w:r>
      <w:r w:rsidRPr="70413330">
        <w:rPr>
          <w:b/>
          <w:bCs/>
          <w:lang w:val="en-US"/>
        </w:rPr>
        <w:t>PRO</w:t>
      </w:r>
      <w:r w:rsidRPr="00C040BA">
        <w:rPr>
          <w:b/>
          <w:bCs/>
        </w:rPr>
        <w:t>, 0,2%, 200 м</w:t>
      </w:r>
      <w:r w:rsidR="47372D2E" w:rsidRPr="00C040BA">
        <w:rPr>
          <w:b/>
          <w:bCs/>
        </w:rPr>
        <w:t xml:space="preserve">л </w:t>
      </w:r>
    </w:p>
    <w:p w14:paraId="6D9F9C60" w14:textId="685C2892" w:rsidR="47372D2E" w:rsidRPr="00C040BA" w:rsidRDefault="47372D2E" w:rsidP="70413330">
      <w:pPr>
        <w:rPr>
          <w:rFonts w:ascii="Aptos" w:eastAsia="Aptos" w:hAnsi="Aptos" w:cs="Aptos"/>
        </w:rPr>
      </w:pPr>
      <w:r w:rsidRPr="00C040BA">
        <w:rPr>
          <w:rFonts w:ascii="Aptos" w:eastAsia="Aptos" w:hAnsi="Aptos" w:cs="Aptos"/>
        </w:rPr>
        <w:t>Рекомендован до и после хирургических вмешательств и стоматологического лечения, особенно людям с низким болевым порогом. Подходит при проблемах с деснами, заболеваниях пародонта, наличии ортоконструкций, имплантов, протезов. Хлорбутанол успокаивает слизистую и устраняет боль. Хлоргексидин 0,2% борется с бактериальной пленкой и замедляет рост патогенных бактерий.</w:t>
      </w:r>
      <w:r>
        <w:br/>
      </w:r>
      <w:proofErr w:type="spellStart"/>
      <w:r w:rsidRPr="70413330">
        <w:rPr>
          <w:rFonts w:ascii="Aptos" w:eastAsia="Aptos" w:hAnsi="Aptos" w:cs="Aptos"/>
          <w:lang w:val="en-US"/>
        </w:rPr>
        <w:t>Обновленная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инновационная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система</w:t>
      </w:r>
      <w:proofErr w:type="spellEnd"/>
      <w:r w:rsidRPr="70413330">
        <w:rPr>
          <w:rFonts w:ascii="Aptos" w:eastAsia="Aptos" w:hAnsi="Aptos" w:cs="Aptos"/>
          <w:lang w:val="en-US"/>
        </w:rPr>
        <w:t xml:space="preserve"> A.D.S.® (Anti Discoloration System), </w:t>
      </w:r>
      <w:proofErr w:type="spellStart"/>
      <w:r w:rsidRPr="70413330">
        <w:rPr>
          <w:rFonts w:ascii="Aptos" w:eastAsia="Aptos" w:hAnsi="Aptos" w:cs="Aptos"/>
          <w:lang w:val="en-US"/>
        </w:rPr>
        <w:t>обогащенная</w:t>
      </w:r>
      <w:proofErr w:type="spellEnd"/>
      <w:r w:rsidRPr="70413330">
        <w:rPr>
          <w:rFonts w:ascii="Aptos" w:eastAsia="Aptos" w:hAnsi="Aptos" w:cs="Aptos"/>
          <w:lang w:val="en-US"/>
        </w:rPr>
        <w:t xml:space="preserve"> N-</w:t>
      </w:r>
      <w:proofErr w:type="spellStart"/>
      <w:r w:rsidRPr="70413330">
        <w:rPr>
          <w:rFonts w:ascii="Aptos" w:eastAsia="Aptos" w:hAnsi="Aptos" w:cs="Aptos"/>
          <w:lang w:val="en-US"/>
        </w:rPr>
        <w:t>ацетилцистеином</w:t>
      </w:r>
      <w:proofErr w:type="spellEnd"/>
      <w:r w:rsidRPr="70413330">
        <w:rPr>
          <w:rFonts w:ascii="Aptos" w:eastAsia="Aptos" w:hAnsi="Aptos" w:cs="Aptos"/>
          <w:lang w:val="en-US"/>
        </w:rPr>
        <w:t xml:space="preserve"> (NAC), </w:t>
      </w:r>
      <w:proofErr w:type="spellStart"/>
      <w:r w:rsidRPr="70413330">
        <w:rPr>
          <w:rFonts w:ascii="Aptos" w:eastAsia="Aptos" w:hAnsi="Aptos" w:cs="Aptos"/>
          <w:lang w:val="en-US"/>
        </w:rPr>
        <w:t>сводит</w:t>
      </w:r>
      <w:proofErr w:type="spellEnd"/>
      <w:r w:rsidRPr="70413330">
        <w:rPr>
          <w:rFonts w:ascii="Aptos" w:eastAsia="Aptos" w:hAnsi="Aptos" w:cs="Aptos"/>
          <w:lang w:val="en-US"/>
        </w:rPr>
        <w:t xml:space="preserve"> к </w:t>
      </w:r>
      <w:proofErr w:type="spellStart"/>
      <w:r w:rsidRPr="70413330">
        <w:rPr>
          <w:rFonts w:ascii="Aptos" w:eastAsia="Aptos" w:hAnsi="Aptos" w:cs="Aptos"/>
          <w:lang w:val="en-US"/>
        </w:rPr>
        <w:t>минимуму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изменения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пигментации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эмали</w:t>
      </w:r>
      <w:proofErr w:type="spellEnd"/>
      <w:r w:rsidRPr="70413330">
        <w:rPr>
          <w:rFonts w:ascii="Aptos" w:eastAsia="Aptos" w:hAnsi="Aptos" w:cs="Aptos"/>
          <w:lang w:val="en-US"/>
        </w:rPr>
        <w:t xml:space="preserve"> и </w:t>
      </w:r>
      <w:proofErr w:type="spellStart"/>
      <w:r w:rsidRPr="70413330">
        <w:rPr>
          <w:rFonts w:ascii="Aptos" w:eastAsia="Aptos" w:hAnsi="Aptos" w:cs="Aptos"/>
          <w:lang w:val="en-US"/>
        </w:rPr>
        <w:t>вкусовых</w:t>
      </w:r>
      <w:proofErr w:type="spellEnd"/>
      <w:r w:rsidRPr="70413330">
        <w:rPr>
          <w:rFonts w:ascii="Aptos" w:eastAsia="Aptos" w:hAnsi="Aptos" w:cs="Aptos"/>
          <w:lang w:val="en-US"/>
        </w:rPr>
        <w:t xml:space="preserve"> </w:t>
      </w:r>
      <w:proofErr w:type="spellStart"/>
      <w:r w:rsidRPr="70413330">
        <w:rPr>
          <w:rFonts w:ascii="Aptos" w:eastAsia="Aptos" w:hAnsi="Aptos" w:cs="Aptos"/>
          <w:lang w:val="en-US"/>
        </w:rPr>
        <w:t>ощущений</w:t>
      </w:r>
      <w:proofErr w:type="spellEnd"/>
      <w:r w:rsidRPr="70413330">
        <w:rPr>
          <w:rFonts w:ascii="Aptos" w:eastAsia="Aptos" w:hAnsi="Aptos" w:cs="Aptos"/>
          <w:lang w:val="en-US"/>
        </w:rPr>
        <w:t xml:space="preserve">. </w:t>
      </w:r>
      <w:r w:rsidRPr="00C040BA">
        <w:rPr>
          <w:rFonts w:ascii="Aptos" w:eastAsia="Aptos" w:hAnsi="Aptos" w:cs="Aptos"/>
        </w:rPr>
        <w:t xml:space="preserve">Система </w:t>
      </w:r>
      <w:r w:rsidRPr="70413330">
        <w:rPr>
          <w:rFonts w:ascii="Aptos" w:eastAsia="Aptos" w:hAnsi="Aptos" w:cs="Aptos"/>
          <w:lang w:val="en-US"/>
        </w:rPr>
        <w:t>A</w:t>
      </w:r>
      <w:r w:rsidRPr="00C040BA">
        <w:rPr>
          <w:rFonts w:ascii="Aptos" w:eastAsia="Aptos" w:hAnsi="Aptos" w:cs="Aptos"/>
        </w:rPr>
        <w:t>.</w:t>
      </w:r>
      <w:r w:rsidRPr="70413330">
        <w:rPr>
          <w:rFonts w:ascii="Aptos" w:eastAsia="Aptos" w:hAnsi="Aptos" w:cs="Aptos"/>
          <w:lang w:val="en-US"/>
        </w:rPr>
        <w:t>D</w:t>
      </w:r>
      <w:r w:rsidRPr="00C040BA">
        <w:rPr>
          <w:rFonts w:ascii="Aptos" w:eastAsia="Aptos" w:hAnsi="Aptos" w:cs="Aptos"/>
        </w:rPr>
        <w:t>.</w:t>
      </w:r>
      <w:r w:rsidRPr="70413330">
        <w:rPr>
          <w:rFonts w:ascii="Aptos" w:eastAsia="Aptos" w:hAnsi="Aptos" w:cs="Aptos"/>
          <w:lang w:val="en-US"/>
        </w:rPr>
        <w:t>S</w:t>
      </w:r>
      <w:r w:rsidRPr="00C040BA">
        <w:rPr>
          <w:rFonts w:ascii="Aptos" w:eastAsia="Aptos" w:hAnsi="Aptos" w:cs="Aptos"/>
        </w:rPr>
        <w:t xml:space="preserve">.® не нарушает эффективность действия хлоргексидина. </w:t>
      </w:r>
      <w:r w:rsidRPr="70413330">
        <w:rPr>
          <w:rFonts w:ascii="Aptos" w:eastAsia="Aptos" w:hAnsi="Aptos" w:cs="Aptos"/>
          <w:lang w:val="en-US"/>
        </w:rPr>
        <w:t>PVP</w:t>
      </w:r>
      <w:r w:rsidRPr="00C040BA">
        <w:rPr>
          <w:rFonts w:ascii="Aptos" w:eastAsia="Aptos" w:hAnsi="Aptos" w:cs="Aptos"/>
        </w:rPr>
        <w:t>-</w:t>
      </w:r>
      <w:r w:rsidRPr="70413330">
        <w:rPr>
          <w:rFonts w:ascii="Aptos" w:eastAsia="Aptos" w:hAnsi="Aptos" w:cs="Aptos"/>
          <w:lang w:val="en-US"/>
        </w:rPr>
        <w:t>VA</w:t>
      </w:r>
      <w:r w:rsidRPr="00C040BA">
        <w:rPr>
          <w:rFonts w:ascii="Aptos" w:eastAsia="Aptos" w:hAnsi="Aptos" w:cs="Aptos"/>
        </w:rPr>
        <w:t xml:space="preserve"> комплекс образует защитную пленку, облегчая симптомы воспаления десен. Растительные </w:t>
      </w:r>
      <w:r w:rsidRPr="70413330">
        <w:rPr>
          <w:rFonts w:ascii="Aptos" w:eastAsia="Aptos" w:hAnsi="Aptos" w:cs="Aptos"/>
          <w:lang w:val="en-US"/>
        </w:rPr>
        <w:t>DNA</w:t>
      </w:r>
      <w:r w:rsidRPr="00C040BA">
        <w:rPr>
          <w:rFonts w:ascii="Aptos" w:eastAsia="Aptos" w:hAnsi="Aptos" w:cs="Aptos"/>
        </w:rPr>
        <w:t>/</w:t>
      </w:r>
      <w:r w:rsidRPr="70413330">
        <w:rPr>
          <w:rFonts w:ascii="Aptos" w:eastAsia="Aptos" w:hAnsi="Aptos" w:cs="Aptos"/>
          <w:lang w:val="en-US"/>
        </w:rPr>
        <w:t>RNA</w:t>
      </w:r>
      <w:r w:rsidRPr="00C040BA">
        <w:rPr>
          <w:rFonts w:ascii="Aptos" w:eastAsia="Aptos" w:hAnsi="Aptos" w:cs="Aptos"/>
        </w:rPr>
        <w:t xml:space="preserve"> уменьшают воспаление и стимулируют восстановление тканей. Защищают слизистую от раздражений при длительном применении хлоргексидина.</w:t>
      </w:r>
    </w:p>
    <w:p w14:paraId="61982DE4" w14:textId="2B074AAD" w:rsidR="47372D2E" w:rsidRPr="00C040BA" w:rsidRDefault="47372D2E" w:rsidP="70413330">
      <w:pPr>
        <w:jc w:val="both"/>
        <w:rPr>
          <w:rFonts w:ascii="Aptos" w:eastAsia="Aptos" w:hAnsi="Aptos" w:cs="Aptos"/>
        </w:rPr>
      </w:pPr>
      <w:r w:rsidRPr="70413330">
        <w:rPr>
          <w:rFonts w:ascii="Aptos" w:eastAsia="Aptos" w:hAnsi="Aptos" w:cs="Aptos"/>
        </w:rPr>
        <w:t>Не содержит SLS, спирта и фтора.</w:t>
      </w:r>
    </w:p>
    <w:p w14:paraId="79A9AD55" w14:textId="13A00873" w:rsidR="646A79E8" w:rsidRPr="00C040BA" w:rsidRDefault="646A79E8" w:rsidP="70413330">
      <w:pPr>
        <w:rPr>
          <w:rFonts w:ascii="Aptos" w:eastAsia="Aptos" w:hAnsi="Aptos" w:cs="Aptos"/>
        </w:rPr>
      </w:pPr>
      <w:r w:rsidRPr="00C040BA">
        <w:rPr>
          <w:rFonts w:ascii="Aptos" w:eastAsia="Aptos" w:hAnsi="Aptos" w:cs="Aptos"/>
          <w:b/>
          <w:bCs/>
        </w:rPr>
        <w:lastRenderedPageBreak/>
        <w:t>Способ применения:</w:t>
      </w:r>
      <w:r w:rsidRPr="00C040BA">
        <w:rPr>
          <w:rFonts w:ascii="Aptos" w:eastAsia="Aptos" w:hAnsi="Aptos" w:cs="Aptos"/>
        </w:rPr>
        <w:t xml:space="preserve"> после чистки зубов ополаскивать рот дважды в день в течение 1 минуты (10 мл) неразбавленным продуктом. ВАЖНО! В течение 30 минут не ополаскивать рот водой, воздержаться от еды, питья и курения.</w:t>
      </w:r>
    </w:p>
    <w:p w14:paraId="72F38646" w14:textId="2FF368E2" w:rsidR="646A79E8" w:rsidRPr="00C040BA" w:rsidRDefault="646A79E8" w:rsidP="70413330">
      <w:pPr>
        <w:rPr>
          <w:rFonts w:ascii="Aptos" w:eastAsia="Aptos" w:hAnsi="Aptos" w:cs="Aptos"/>
        </w:rPr>
      </w:pPr>
      <w:r w:rsidRPr="00C040BA">
        <w:rPr>
          <w:rFonts w:ascii="Aptos" w:eastAsia="Aptos" w:hAnsi="Aptos" w:cs="Aptos"/>
          <w:b/>
          <w:bCs/>
        </w:rPr>
        <w:t>Рекомендованный курс:</w:t>
      </w:r>
      <w:r w:rsidRPr="00C040BA">
        <w:rPr>
          <w:rFonts w:ascii="Aptos" w:eastAsia="Aptos" w:hAnsi="Aptos" w:cs="Aptos"/>
        </w:rPr>
        <w:t xml:space="preserve"> 7–14 дней. П</w:t>
      </w:r>
      <w:r>
        <w:t>ри необходимости продления курса лечения проконсультируйтесь с вашим стоматологом.</w:t>
      </w:r>
    </w:p>
    <w:p w14:paraId="2D68AE90" w14:textId="70664797" w:rsidR="2FF7CB79" w:rsidRPr="00C040BA" w:rsidRDefault="2FF7CB79" w:rsidP="70413330">
      <w:pPr>
        <w:rPr>
          <w:rFonts w:ascii="Aptos" w:eastAsia="Aptos" w:hAnsi="Aptos" w:cs="Aptos"/>
        </w:rPr>
      </w:pPr>
      <w:r w:rsidRPr="00C040BA">
        <w:rPr>
          <w:rFonts w:ascii="Aptos" w:eastAsia="Aptos" w:hAnsi="Aptos" w:cs="Aptos"/>
          <w:b/>
          <w:bCs/>
        </w:rPr>
        <w:t>Состав:</w:t>
      </w:r>
      <w:r w:rsidRPr="00C040BA">
        <w:rPr>
          <w:rFonts w:ascii="Aptos" w:eastAsia="Aptos" w:hAnsi="Aptos" w:cs="Aptos"/>
        </w:rPr>
        <w:t xml:space="preserve"> вода, ксилит, пэг-40 гидрогенизированное касторовое масло, пропиленгликоль, гидролизованные РНК/ДНК, фильтрат фермента редиса (</w:t>
      </w:r>
      <w:proofErr w:type="spellStart"/>
      <w:r w:rsidRPr="70413330">
        <w:rPr>
          <w:rFonts w:ascii="Aptos" w:eastAsia="Aptos" w:hAnsi="Aptos" w:cs="Aptos"/>
          <w:lang w:val="en-US"/>
        </w:rPr>
        <w:t>leuconostoc</w:t>
      </w:r>
      <w:proofErr w:type="spellEnd"/>
      <w:r w:rsidRPr="00C040BA">
        <w:rPr>
          <w:rFonts w:ascii="Aptos" w:eastAsia="Aptos" w:hAnsi="Aptos" w:cs="Aptos"/>
        </w:rPr>
        <w:t>/</w:t>
      </w:r>
      <w:r w:rsidRPr="70413330">
        <w:rPr>
          <w:rFonts w:ascii="Aptos" w:eastAsia="Aptos" w:hAnsi="Aptos" w:cs="Aptos"/>
          <w:lang w:val="en-US"/>
        </w:rPr>
        <w:t>radish</w:t>
      </w:r>
      <w:r w:rsidRPr="00C040BA">
        <w:rPr>
          <w:rFonts w:ascii="Aptos" w:eastAsia="Aptos" w:hAnsi="Aptos" w:cs="Aptos"/>
        </w:rPr>
        <w:t xml:space="preserve"> </w:t>
      </w:r>
      <w:r w:rsidRPr="70413330">
        <w:rPr>
          <w:rFonts w:ascii="Aptos" w:eastAsia="Aptos" w:hAnsi="Aptos" w:cs="Aptos"/>
          <w:lang w:val="en-US"/>
        </w:rPr>
        <w:t>root</w:t>
      </w:r>
      <w:r w:rsidRPr="00C040BA">
        <w:rPr>
          <w:rFonts w:ascii="Aptos" w:eastAsia="Aptos" w:hAnsi="Aptos" w:cs="Aptos"/>
        </w:rPr>
        <w:t xml:space="preserve">), аскорбиновая кислота (витамин </w:t>
      </w:r>
      <w:r w:rsidRPr="70413330">
        <w:rPr>
          <w:rFonts w:ascii="Aptos" w:eastAsia="Aptos" w:hAnsi="Aptos" w:cs="Aptos"/>
          <w:lang w:val="en-US"/>
        </w:rPr>
        <w:t>C</w:t>
      </w:r>
      <w:r w:rsidRPr="00C040BA">
        <w:rPr>
          <w:rFonts w:ascii="Aptos" w:eastAsia="Aptos" w:hAnsi="Aptos" w:cs="Aptos"/>
        </w:rPr>
        <w:t xml:space="preserve">), метабисульфит натрия, хлоргексидина диглюконат, хлорбутанол, </w:t>
      </w:r>
      <w:r w:rsidRPr="70413330">
        <w:rPr>
          <w:rFonts w:ascii="Aptos" w:eastAsia="Aptos" w:hAnsi="Aptos" w:cs="Aptos"/>
          <w:lang w:val="en-US"/>
        </w:rPr>
        <w:t>n</w:t>
      </w:r>
      <w:r w:rsidRPr="00C040BA">
        <w:rPr>
          <w:rFonts w:ascii="Aptos" w:eastAsia="Aptos" w:hAnsi="Aptos" w:cs="Aptos"/>
        </w:rPr>
        <w:t>-ацетил-</w:t>
      </w:r>
      <w:r w:rsidRPr="70413330">
        <w:rPr>
          <w:rFonts w:ascii="Aptos" w:eastAsia="Aptos" w:hAnsi="Aptos" w:cs="Aptos"/>
          <w:lang w:val="en-US"/>
        </w:rPr>
        <w:t>l</w:t>
      </w:r>
      <w:r w:rsidRPr="00C040BA">
        <w:rPr>
          <w:rFonts w:ascii="Aptos" w:eastAsia="Aptos" w:hAnsi="Aptos" w:cs="Aptos"/>
        </w:rPr>
        <w:t xml:space="preserve">-цистеин, ароматизатор, полоксамер 407, ацесульфам калия, цитрат натрия, бензоат натрия, лимонная кислота,  </w:t>
      </w:r>
      <w:r w:rsidRPr="70413330">
        <w:rPr>
          <w:rFonts w:ascii="Aptos" w:eastAsia="Aptos" w:hAnsi="Aptos" w:cs="Aptos"/>
          <w:lang w:val="en-US"/>
        </w:rPr>
        <w:t>ci</w:t>
      </w:r>
      <w:r w:rsidRPr="00C040BA">
        <w:rPr>
          <w:rFonts w:ascii="Aptos" w:eastAsia="Aptos" w:hAnsi="Aptos" w:cs="Aptos"/>
        </w:rPr>
        <w:t xml:space="preserve"> 17200.</w:t>
      </w:r>
    </w:p>
    <w:p w14:paraId="76527EB7" w14:textId="476187EC" w:rsidR="775A0B31" w:rsidRDefault="775A0B31">
      <w:r w:rsidRPr="70413330">
        <w:rPr>
          <w:rFonts w:ascii="Aptos" w:eastAsia="Aptos" w:hAnsi="Aptos" w:cs="Aptos"/>
          <w:b/>
          <w:bCs/>
        </w:rPr>
        <w:t>ВАЖНО:</w:t>
      </w:r>
      <w:r w:rsidRPr="70413330">
        <w:rPr>
          <w:rFonts w:ascii="Aptos" w:eastAsia="Aptos" w:hAnsi="Aptos" w:cs="Aptos"/>
        </w:rPr>
        <w:t xml:space="preserve"> сочетание зубной пасты и ополаскивателя CURASEPT обеспечивает пролонгированное действие. Применение сторонних средств гигиены полости рта ухудшает работу формулы CURASEPT. SLS, </w:t>
      </w:r>
      <w:proofErr w:type="spellStart"/>
      <w:r w:rsidRPr="70413330">
        <w:rPr>
          <w:rFonts w:ascii="Aptos" w:eastAsia="Aptos" w:hAnsi="Aptos" w:cs="Aptos"/>
        </w:rPr>
        <w:t>ПАВы</w:t>
      </w:r>
      <w:proofErr w:type="spellEnd"/>
      <w:r w:rsidRPr="70413330">
        <w:rPr>
          <w:rFonts w:ascii="Aptos" w:eastAsia="Aptos" w:hAnsi="Aptos" w:cs="Aptos"/>
        </w:rPr>
        <w:t>, фториды и эфиры в других средствах ослабляют результативность хлоргексидина.</w:t>
      </w:r>
    </w:p>
    <w:p w14:paraId="35FF0F3C" w14:textId="2692861D" w:rsidR="775A0B31" w:rsidRDefault="775A0B31" w:rsidP="70413330">
      <w:pPr>
        <w:rPr>
          <w:rFonts w:ascii="Aptos" w:eastAsia="Aptos" w:hAnsi="Aptos" w:cs="Aptos"/>
          <w:lang w:val="en-US"/>
        </w:rPr>
      </w:pPr>
      <w:proofErr w:type="spellStart"/>
      <w:r w:rsidRPr="70413330">
        <w:rPr>
          <w:rFonts w:ascii="Aptos" w:eastAsia="Aptos" w:hAnsi="Aptos" w:cs="Aptos"/>
          <w:b/>
          <w:bCs/>
          <w:lang w:val="en-US"/>
        </w:rPr>
        <w:t>Объем</w:t>
      </w:r>
      <w:proofErr w:type="spellEnd"/>
      <w:r w:rsidRPr="70413330">
        <w:rPr>
          <w:rFonts w:ascii="Aptos" w:eastAsia="Aptos" w:hAnsi="Aptos" w:cs="Aptos"/>
          <w:b/>
          <w:bCs/>
          <w:lang w:val="en-US"/>
        </w:rPr>
        <w:t>:</w:t>
      </w:r>
      <w:r w:rsidRPr="70413330">
        <w:rPr>
          <w:rFonts w:ascii="Aptos" w:eastAsia="Aptos" w:hAnsi="Aptos" w:cs="Aptos"/>
          <w:lang w:val="en-US"/>
        </w:rPr>
        <w:t xml:space="preserve"> 200 </w:t>
      </w:r>
      <w:proofErr w:type="spellStart"/>
      <w:r w:rsidRPr="70413330">
        <w:rPr>
          <w:rFonts w:ascii="Aptos" w:eastAsia="Aptos" w:hAnsi="Aptos" w:cs="Aptos"/>
          <w:lang w:val="en-US"/>
        </w:rPr>
        <w:t>мл</w:t>
      </w:r>
      <w:proofErr w:type="spellEnd"/>
      <w:r w:rsidRPr="70413330">
        <w:rPr>
          <w:rFonts w:ascii="Aptos" w:eastAsia="Aptos" w:hAnsi="Aptos" w:cs="Aptos"/>
          <w:lang w:val="en-US"/>
        </w:rPr>
        <w:t xml:space="preserve">. </w:t>
      </w:r>
    </w:p>
    <w:p w14:paraId="434CFF9B" w14:textId="5087B5C6" w:rsidR="70413330" w:rsidRDefault="70413330" w:rsidP="70413330">
      <w:pPr>
        <w:rPr>
          <w:rFonts w:ascii="Aptos" w:eastAsia="Aptos" w:hAnsi="Aptos" w:cs="Aptos"/>
          <w:lang w:val="en-US"/>
        </w:rPr>
      </w:pPr>
    </w:p>
    <w:sectPr w:rsidR="7041333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8FE09"/>
    <w:multiLevelType w:val="hybridMultilevel"/>
    <w:tmpl w:val="7B10A1FE"/>
    <w:lvl w:ilvl="0" w:tplc="3D9026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6D446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4C7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963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228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A8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0F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655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CEA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873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A07E65"/>
    <w:rsid w:val="00400A35"/>
    <w:rsid w:val="004C1168"/>
    <w:rsid w:val="0058F314"/>
    <w:rsid w:val="007312D6"/>
    <w:rsid w:val="00787815"/>
    <w:rsid w:val="008644CD"/>
    <w:rsid w:val="00B812A4"/>
    <w:rsid w:val="00BA97AD"/>
    <w:rsid w:val="00BB2FAD"/>
    <w:rsid w:val="00C040BA"/>
    <w:rsid w:val="00EE5CE5"/>
    <w:rsid w:val="01814B2A"/>
    <w:rsid w:val="01852ECC"/>
    <w:rsid w:val="01971DF4"/>
    <w:rsid w:val="01AA0B60"/>
    <w:rsid w:val="01B79B1B"/>
    <w:rsid w:val="035BA0CB"/>
    <w:rsid w:val="059D02F7"/>
    <w:rsid w:val="05BC1C3B"/>
    <w:rsid w:val="05D41E32"/>
    <w:rsid w:val="07036F01"/>
    <w:rsid w:val="093B45CF"/>
    <w:rsid w:val="0943CFF0"/>
    <w:rsid w:val="09DAC758"/>
    <w:rsid w:val="0AD8DD5E"/>
    <w:rsid w:val="0AEF444B"/>
    <w:rsid w:val="0C581B12"/>
    <w:rsid w:val="0D82D34C"/>
    <w:rsid w:val="0E6B4F54"/>
    <w:rsid w:val="0F2F7F0D"/>
    <w:rsid w:val="0FE78592"/>
    <w:rsid w:val="10205B0A"/>
    <w:rsid w:val="125CA76F"/>
    <w:rsid w:val="12892F06"/>
    <w:rsid w:val="13B789DF"/>
    <w:rsid w:val="14708C11"/>
    <w:rsid w:val="1545A2B3"/>
    <w:rsid w:val="1548015D"/>
    <w:rsid w:val="169C5EBA"/>
    <w:rsid w:val="18A451BB"/>
    <w:rsid w:val="1A70FE88"/>
    <w:rsid w:val="1ACD89EC"/>
    <w:rsid w:val="1B236AEF"/>
    <w:rsid w:val="1BFA97B1"/>
    <w:rsid w:val="1DEBE9EC"/>
    <w:rsid w:val="1E345259"/>
    <w:rsid w:val="1EDBE128"/>
    <w:rsid w:val="1F4BF6C5"/>
    <w:rsid w:val="204E1391"/>
    <w:rsid w:val="217D6B25"/>
    <w:rsid w:val="2214A4AE"/>
    <w:rsid w:val="22F81436"/>
    <w:rsid w:val="232841CC"/>
    <w:rsid w:val="23310EF2"/>
    <w:rsid w:val="236E8EA8"/>
    <w:rsid w:val="23D6C4A9"/>
    <w:rsid w:val="24D8782D"/>
    <w:rsid w:val="26A0FFFD"/>
    <w:rsid w:val="28A9BD84"/>
    <w:rsid w:val="28F0C6F1"/>
    <w:rsid w:val="2A84EC2C"/>
    <w:rsid w:val="2AE426CB"/>
    <w:rsid w:val="2B2D3347"/>
    <w:rsid w:val="2B2D7BE7"/>
    <w:rsid w:val="2B9DB7EB"/>
    <w:rsid w:val="2C9E69F5"/>
    <w:rsid w:val="2CB1230B"/>
    <w:rsid w:val="2CCB890B"/>
    <w:rsid w:val="2D95FA1E"/>
    <w:rsid w:val="2D965B2B"/>
    <w:rsid w:val="2DADE6C1"/>
    <w:rsid w:val="2DD35067"/>
    <w:rsid w:val="2ED327F3"/>
    <w:rsid w:val="2FAFC1F4"/>
    <w:rsid w:val="2FF7CB79"/>
    <w:rsid w:val="315B2386"/>
    <w:rsid w:val="31A9F4E4"/>
    <w:rsid w:val="32B76B14"/>
    <w:rsid w:val="33878142"/>
    <w:rsid w:val="35EBA046"/>
    <w:rsid w:val="36834413"/>
    <w:rsid w:val="37B8D1FD"/>
    <w:rsid w:val="38F22957"/>
    <w:rsid w:val="3B1E6F43"/>
    <w:rsid w:val="3B200FF1"/>
    <w:rsid w:val="3CA2F0FD"/>
    <w:rsid w:val="3F8EB6F3"/>
    <w:rsid w:val="4161483E"/>
    <w:rsid w:val="41D72369"/>
    <w:rsid w:val="435F4E60"/>
    <w:rsid w:val="43E31125"/>
    <w:rsid w:val="44CB7DF5"/>
    <w:rsid w:val="44D35C6C"/>
    <w:rsid w:val="44D7A7C0"/>
    <w:rsid w:val="4588B948"/>
    <w:rsid w:val="45ED9EBD"/>
    <w:rsid w:val="465684C4"/>
    <w:rsid w:val="47372D2E"/>
    <w:rsid w:val="47E82C40"/>
    <w:rsid w:val="482C4C65"/>
    <w:rsid w:val="49C6EA1D"/>
    <w:rsid w:val="4B58E1F3"/>
    <w:rsid w:val="4BA07E65"/>
    <w:rsid w:val="4BB58A96"/>
    <w:rsid w:val="4C5973D4"/>
    <w:rsid w:val="4CBC3E42"/>
    <w:rsid w:val="4CE0D711"/>
    <w:rsid w:val="4D2A180D"/>
    <w:rsid w:val="4FD10EBB"/>
    <w:rsid w:val="50310EF1"/>
    <w:rsid w:val="50DC323B"/>
    <w:rsid w:val="5221E88E"/>
    <w:rsid w:val="527C032F"/>
    <w:rsid w:val="529846EA"/>
    <w:rsid w:val="536A40F7"/>
    <w:rsid w:val="56FC0319"/>
    <w:rsid w:val="57D2C34D"/>
    <w:rsid w:val="57FE7D6A"/>
    <w:rsid w:val="58AFBDF8"/>
    <w:rsid w:val="5906A973"/>
    <w:rsid w:val="595127FA"/>
    <w:rsid w:val="5B903510"/>
    <w:rsid w:val="5C091E97"/>
    <w:rsid w:val="5C9FAF4B"/>
    <w:rsid w:val="5D14648B"/>
    <w:rsid w:val="5D1E26FA"/>
    <w:rsid w:val="5DC96725"/>
    <w:rsid w:val="5EBC910D"/>
    <w:rsid w:val="5F289810"/>
    <w:rsid w:val="5F7D5147"/>
    <w:rsid w:val="5F8D9A6E"/>
    <w:rsid w:val="601BB506"/>
    <w:rsid w:val="604DC65D"/>
    <w:rsid w:val="60D7DAB0"/>
    <w:rsid w:val="626E6641"/>
    <w:rsid w:val="629F6E7A"/>
    <w:rsid w:val="62AC238B"/>
    <w:rsid w:val="62C32798"/>
    <w:rsid w:val="62E30BB3"/>
    <w:rsid w:val="63E8D386"/>
    <w:rsid w:val="64031522"/>
    <w:rsid w:val="646A79E8"/>
    <w:rsid w:val="65704F08"/>
    <w:rsid w:val="673FE78D"/>
    <w:rsid w:val="67B96A5B"/>
    <w:rsid w:val="68B495A7"/>
    <w:rsid w:val="68DABFC4"/>
    <w:rsid w:val="6B656F6E"/>
    <w:rsid w:val="6B7C2F5D"/>
    <w:rsid w:val="6BAF31BA"/>
    <w:rsid w:val="6BFC4C10"/>
    <w:rsid w:val="6C87484A"/>
    <w:rsid w:val="6D829F00"/>
    <w:rsid w:val="6DE109C1"/>
    <w:rsid w:val="6F2ACA2C"/>
    <w:rsid w:val="6F876D2E"/>
    <w:rsid w:val="70413330"/>
    <w:rsid w:val="70834FD1"/>
    <w:rsid w:val="70FF4EFC"/>
    <w:rsid w:val="7326854B"/>
    <w:rsid w:val="734B558C"/>
    <w:rsid w:val="734FA07A"/>
    <w:rsid w:val="73B8C03F"/>
    <w:rsid w:val="740CFA3F"/>
    <w:rsid w:val="745CB086"/>
    <w:rsid w:val="758170BD"/>
    <w:rsid w:val="77131653"/>
    <w:rsid w:val="774A19F3"/>
    <w:rsid w:val="775A0B31"/>
    <w:rsid w:val="791ED073"/>
    <w:rsid w:val="79FBF770"/>
    <w:rsid w:val="7AF4EA69"/>
    <w:rsid w:val="7B06DCB8"/>
    <w:rsid w:val="7BB4558B"/>
    <w:rsid w:val="7C186C14"/>
    <w:rsid w:val="7C718401"/>
    <w:rsid w:val="7CEDF917"/>
    <w:rsid w:val="7D51A906"/>
    <w:rsid w:val="7DBA9F0B"/>
    <w:rsid w:val="7DCBFBCB"/>
    <w:rsid w:val="7DEC22EF"/>
    <w:rsid w:val="7E05BC7D"/>
    <w:rsid w:val="7E4F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7E65"/>
  <w15:chartTrackingRefBased/>
  <w15:docId w15:val="{74DD132D-A781-405F-8790-2C675035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uiPriority w:val="9"/>
    <w:unhideWhenUsed/>
    <w:qFormat/>
    <w:rsid w:val="70413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70413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fa3e4c-0a52-4070-829a-f68d5fa645e2" xsi:nil="true"/>
    <lcf76f155ced4ddcb4097134ff3c332f xmlns="3a0b93de-170a-407d-b45c-b9106f6d1a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EC28AC48C2335449641F6D85749856C" ma:contentTypeVersion="8" ma:contentTypeDescription="Создание документа." ma:contentTypeScope="" ma:versionID="dd7aca9833cf94f9b8f4abb9f38d5d62">
  <xsd:schema xmlns:xsd="http://www.w3.org/2001/XMLSchema" xmlns:xs="http://www.w3.org/2001/XMLSchema" xmlns:p="http://schemas.microsoft.com/office/2006/metadata/properties" xmlns:ns2="176712a8-824e-448a-afc1-ce67d6565b4c" xmlns:ns3="3a0b93de-170a-407d-b45c-b9106f6d1abd" xmlns:ns4="3ffa3e4c-0a52-4070-829a-f68d5fa645e2" targetNamespace="http://schemas.microsoft.com/office/2006/metadata/properties" ma:root="true" ma:fieldsID="8a0dfca59d46912581713214f12a25db" ns2:_="" ns3:_="" ns4:_="">
    <xsd:import namespace="176712a8-824e-448a-afc1-ce67d6565b4c"/>
    <xsd:import namespace="3a0b93de-170a-407d-b45c-b9106f6d1abd"/>
    <xsd:import namespace="3ffa3e4c-0a52-4070-829a-f68d5fa645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4:TaxCatchAll" minOccurs="0"/>
                <xsd:element ref="ns3:MediaServiceObjectDetectorVersions" minOccurs="0"/>
                <xsd:element ref="ns3:lcf76f155ced4ddcb4097134ff3c332f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712a8-824e-448a-afc1-ce67d6565b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93de-170a-407d-b45c-b9106f6d1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5cf1fb9e-fafe-48bd-9655-4d3238d653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a3e4c-0a52-4070-829a-f68d5fa645e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description="" ma:hidden="true" ma:list="{afe2cccf-e0ab-447b-aaf1-a7dd70ded39c}" ma:internalName="TaxCatchAll" ma:showField="CatchAllData" ma:web="3ffa3e4c-0a52-4070-829a-f68d5fa645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85913D-6F81-4290-92DD-206C205672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93BB8F-7588-45CD-86A6-09C8C01D61D9}">
  <ds:schemaRefs>
    <ds:schemaRef ds:uri="http://schemas.microsoft.com/office/2006/metadata/properties"/>
    <ds:schemaRef ds:uri="http://schemas.microsoft.com/office/infopath/2007/PartnerControls"/>
    <ds:schemaRef ds:uri="3ffa3e4c-0a52-4070-829a-f68d5fa645e2"/>
    <ds:schemaRef ds:uri="3a0b93de-170a-407d-b45c-b9106f6d1abd"/>
  </ds:schemaRefs>
</ds:datastoreItem>
</file>

<file path=customXml/itemProps3.xml><?xml version="1.0" encoding="utf-8"?>
<ds:datastoreItem xmlns:ds="http://schemas.openxmlformats.org/officeDocument/2006/customXml" ds:itemID="{3E947E32-2A30-4575-AF33-816CF93341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1984</Words>
  <Characters>14933</Characters>
  <Application>Microsoft Office Word</Application>
  <DocSecurity>0</DocSecurity>
  <Lines>270</Lines>
  <Paragraphs>67</Paragraphs>
  <ScaleCrop>false</ScaleCrop>
  <Company/>
  <LinksUpToDate>false</LinksUpToDate>
  <CharactersWithSpaces>16973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Savostina</dc:creator>
  <cp:keywords/>
  <dc:description/>
  <cp:lastModifiedBy>Александра Давыдова</cp:lastModifiedBy>
  <cp:revision>9</cp:revision>
  <dcterms:created xsi:type="dcterms:W3CDTF">2025-04-30T14:17:00Z</dcterms:created>
  <dcterms:modified xsi:type="dcterms:W3CDTF">2025-11-25T14:05:00Z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0x0101000EC28AC48C2335449641F6D85749856C</vt:lpwstr>
  </property>
  <property fmtid="{D5CDD505-2E9C-101B-9397-08002B2CF9AE}" pid="3" name="MediaServiceImageTags">
    <vt:lpwstr/>
  </property>
</Properties>
</file>