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F7E6" w14:textId="55D6436B" w:rsidR="12068BC4" w:rsidRDefault="0DCAB9F0" w:rsidP="12068BC4">
      <w:pPr>
        <w:pStyle w:val="11"/>
        <w:tabs>
          <w:tab w:val="right" w:leader="dot" w:pos="9345"/>
        </w:tabs>
        <w:rPr>
          <w:rStyle w:val="a5"/>
        </w:rPr>
      </w:pPr>
      <w:r w:rsidRPr="083DB4A7">
        <w:rPr>
          <w:color w:val="0563C1"/>
          <w:u w:val="single"/>
        </w:rPr>
        <w:t xml:space="preserve"> </w:t>
      </w:r>
      <w:sdt>
        <w:sdtPr>
          <w:rPr>
            <w:color w:val="0563C1"/>
            <w:u w:val="single"/>
          </w:rPr>
          <w:id w:val="1772445536"/>
          <w:docPartObj>
            <w:docPartGallery w:val="Table of Contents"/>
            <w:docPartUnique/>
          </w:docPartObj>
        </w:sdtPr>
        <w:sdtEndPr>
          <w:rPr>
            <w:color w:val="auto"/>
            <w:u w:val="none"/>
          </w:rPr>
        </w:sdtEndPr>
        <w:sdtContent/>
      </w:sdt>
    </w:p>
    <w:sdt>
      <w:sdtPr>
        <w:id w:val="401593429"/>
        <w:docPartObj>
          <w:docPartGallery w:val="Table of Contents"/>
          <w:docPartUnique/>
        </w:docPartObj>
      </w:sdtPr>
      <w:sdtEndPr/>
      <w:sdtContent>
        <w:p w14:paraId="2AFB6F90" w14:textId="05B2F84D" w:rsidR="12068BC4" w:rsidRDefault="12068BC4" w:rsidP="12068BC4">
          <w:pPr>
            <w:pStyle w:val="11"/>
            <w:tabs>
              <w:tab w:val="right" w:leader="dot" w:pos="9345"/>
            </w:tabs>
          </w:pPr>
        </w:p>
        <w:p w14:paraId="4050B09F" w14:textId="3B9C19A4" w:rsidR="12068BC4" w:rsidRDefault="00EA6874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r>
            <w:fldChar w:fldCharType="begin"/>
          </w:r>
          <w:r w:rsidR="6C17CC89">
            <w:instrText>TOC \o "1-9" \z \u \h</w:instrText>
          </w:r>
          <w:r>
            <w:fldChar w:fldCharType="separate"/>
          </w:r>
          <w:hyperlink w:anchor="_Toc1669103883">
            <w:r w:rsidR="2A4C17FD" w:rsidRPr="2A4C17FD">
              <w:rPr>
                <w:rStyle w:val="a5"/>
              </w:rPr>
              <w:t>APADENT ® Total Care</w:t>
            </w:r>
            <w:r w:rsidR="6C17CC89">
              <w:tab/>
            </w:r>
            <w:r w:rsidR="6C17CC89">
              <w:fldChar w:fldCharType="begin"/>
            </w:r>
            <w:r w:rsidR="6C17CC89">
              <w:instrText>PAGEREF _Toc1669103883 \h</w:instrText>
            </w:r>
            <w:r w:rsidR="6C17CC89">
              <w:fldChar w:fldCharType="separate"/>
            </w:r>
            <w:r w:rsidR="2A4C17FD" w:rsidRPr="2A4C17FD">
              <w:rPr>
                <w:rStyle w:val="a5"/>
              </w:rPr>
              <w:t>1</w:t>
            </w:r>
            <w:r w:rsidR="6C17CC89">
              <w:fldChar w:fldCharType="end"/>
            </w:r>
          </w:hyperlink>
        </w:p>
        <w:p w14:paraId="5E15A650" w14:textId="504B825F" w:rsidR="12068BC4" w:rsidRDefault="2A4C17FD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484248210">
            <w:r w:rsidRPr="2A4C17FD">
              <w:rPr>
                <w:rStyle w:val="a5"/>
              </w:rPr>
              <w:t>APADENT® Sensitive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_Toc484248210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2</w:t>
            </w:r>
            <w:r w:rsidR="00EA6874">
              <w:fldChar w:fldCharType="end"/>
            </w:r>
          </w:hyperlink>
        </w:p>
        <w:p w14:paraId="17544B61" w14:textId="3280E9C9" w:rsidR="12068BC4" w:rsidRDefault="2A4C17FD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527997738">
            <w:r w:rsidRPr="2A4C17FD">
              <w:rPr>
                <w:rStyle w:val="a5"/>
              </w:rPr>
              <w:t>APADENT® Kids 0+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_Toc527997738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3</w:t>
            </w:r>
            <w:r w:rsidR="00EA6874">
              <w:fldChar w:fldCharType="end"/>
            </w:r>
          </w:hyperlink>
        </w:p>
        <w:p w14:paraId="2C62869C" w14:textId="29B315A5" w:rsidR="12068BC4" w:rsidRDefault="2A4C17FD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246123498">
            <w:r w:rsidRPr="2A4C17FD">
              <w:rPr>
                <w:rStyle w:val="a5"/>
              </w:rPr>
              <w:t>APADENT® Perio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_Toc246123498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3</w:t>
            </w:r>
            <w:r w:rsidR="00EA6874">
              <w:fldChar w:fldCharType="end"/>
            </w:r>
          </w:hyperlink>
        </w:p>
        <w:p w14:paraId="41A2D880" w14:textId="139ACCFE" w:rsidR="12068BC4" w:rsidRDefault="2A4C17FD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1942072324">
            <w:r w:rsidRPr="2A4C17FD">
              <w:rPr>
                <w:rStyle w:val="a5"/>
              </w:rPr>
              <w:t>APADENT Baby 0+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_Toc1942072324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4</w:t>
            </w:r>
            <w:r w:rsidR="00EA6874">
              <w:fldChar w:fldCharType="end"/>
            </w:r>
          </w:hyperlink>
        </w:p>
        <w:p w14:paraId="6FD910E4" w14:textId="12964395" w:rsidR="12068BC4" w:rsidRDefault="2A4C17FD" w:rsidP="12068BC4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748456700">
            <w:r w:rsidRPr="2A4C17FD">
              <w:rPr>
                <w:rStyle w:val="a5"/>
              </w:rPr>
              <w:t>Детская зубная щетка APADENT Baby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_Toc748456700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4</w:t>
            </w:r>
            <w:r w:rsidR="00EA6874">
              <w:fldChar w:fldCharType="end"/>
            </w:r>
          </w:hyperlink>
        </w:p>
        <w:p w14:paraId="1AE77D67" w14:textId="77B5DD9F" w:rsidR="6C17CC89" w:rsidRDefault="2A4C17FD" w:rsidP="6C17CC89">
          <w:pPr>
            <w:pStyle w:val="11"/>
            <w:tabs>
              <w:tab w:val="right" w:leader="dot" w:pos="9345"/>
            </w:tabs>
            <w:rPr>
              <w:rStyle w:val="a5"/>
            </w:rPr>
          </w:pPr>
          <w:hyperlink w:anchor="_Toc71630186">
            <w:r w:rsidRPr="2A4C17FD">
              <w:rPr>
                <w:rStyle w:val="a5"/>
              </w:rPr>
              <w:t>Детская зубная щетка APADENT Kids 3+</w:t>
            </w:r>
            <w:r w:rsidR="00EA6874">
              <w:tab/>
            </w:r>
            <w:r w:rsidR="00EA6874">
              <w:fldChar w:fldCharType="begin"/>
            </w:r>
            <w:r w:rsidR="00EA6874">
              <w:instrText>PAGEREF _Toc71630186 \h</w:instrText>
            </w:r>
            <w:r w:rsidR="00EA6874">
              <w:fldChar w:fldCharType="separate"/>
            </w:r>
            <w:r w:rsidRPr="2A4C17FD">
              <w:rPr>
                <w:rStyle w:val="a5"/>
              </w:rPr>
              <w:t>5</w:t>
            </w:r>
            <w:r w:rsidR="00EA6874">
              <w:fldChar w:fldCharType="end"/>
            </w:r>
          </w:hyperlink>
          <w:r w:rsidR="00EA6874">
            <w:fldChar w:fldCharType="end"/>
          </w:r>
        </w:p>
      </w:sdtContent>
    </w:sdt>
    <w:p w14:paraId="74FD4612" w14:textId="4307798B" w:rsidR="12068BC4" w:rsidRDefault="12068BC4" w:rsidP="12068BC4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579FB098" w14:textId="40DCEE0C" w:rsidR="12068BC4" w:rsidRDefault="12068BC4" w:rsidP="12068BC4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37588789" w14:textId="3815F5FA" w:rsidR="12068BC4" w:rsidRDefault="12068BC4" w:rsidP="12068BC4">
      <w:pPr>
        <w:rPr>
          <w:lang w:val="en-US"/>
        </w:rPr>
      </w:pPr>
    </w:p>
    <w:p w14:paraId="6EA2B7CA" w14:textId="690A12B6" w:rsidR="12068BC4" w:rsidRDefault="12068BC4" w:rsidP="12068BC4">
      <w:pPr>
        <w:rPr>
          <w:lang w:val="en-US"/>
        </w:rPr>
      </w:pPr>
    </w:p>
    <w:p w14:paraId="4191D3AE" w14:textId="2ED1CDFF" w:rsidR="12068BC4" w:rsidRDefault="12068BC4" w:rsidP="12068BC4">
      <w:pPr>
        <w:rPr>
          <w:lang w:val="en-US"/>
        </w:rPr>
      </w:pPr>
    </w:p>
    <w:p w14:paraId="016052CD" w14:textId="4BE2E326" w:rsidR="12068BC4" w:rsidRDefault="12068BC4" w:rsidP="12068BC4">
      <w:pPr>
        <w:rPr>
          <w:lang w:val="en-US"/>
        </w:rPr>
      </w:pPr>
    </w:p>
    <w:p w14:paraId="1F9F6728" w14:textId="6C29AEF7" w:rsidR="12068BC4" w:rsidRDefault="12068BC4" w:rsidP="12068BC4">
      <w:pPr>
        <w:rPr>
          <w:lang w:val="en-US"/>
        </w:rPr>
      </w:pPr>
    </w:p>
    <w:p w14:paraId="38A2F7EB" w14:textId="26C520A9" w:rsidR="12068BC4" w:rsidRDefault="12068BC4" w:rsidP="12068BC4">
      <w:pPr>
        <w:rPr>
          <w:lang w:val="en-US"/>
        </w:rPr>
      </w:pPr>
    </w:p>
    <w:p w14:paraId="2C634C3A" w14:textId="48B9AEA5" w:rsidR="12068BC4" w:rsidRDefault="12068BC4" w:rsidP="12068BC4">
      <w:pPr>
        <w:rPr>
          <w:lang w:val="en-US"/>
        </w:rPr>
      </w:pPr>
    </w:p>
    <w:p w14:paraId="4D456621" w14:textId="135B7781" w:rsidR="12068BC4" w:rsidRDefault="12068BC4" w:rsidP="12068BC4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4F17287A" w14:textId="379D148A" w:rsidR="12068BC4" w:rsidRDefault="12068BC4" w:rsidP="12068BC4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066DF9C5" w14:textId="3E96BD7E" w:rsidR="12068BC4" w:rsidRDefault="12068BC4" w:rsidP="12068BC4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459C4EE4" w14:textId="2854720F" w:rsidR="12068BC4" w:rsidRDefault="12068BC4" w:rsidP="6C17CC89">
      <w:pPr>
        <w:pStyle w:val="1"/>
        <w:rPr>
          <w:rFonts w:ascii="Calibri Light" w:eastAsia="Calibri Light" w:hAnsi="Calibri Light" w:cs="Calibri Light"/>
          <w:b/>
          <w:bCs/>
          <w:lang w:val="en-US"/>
        </w:rPr>
      </w:pPr>
    </w:p>
    <w:p w14:paraId="73DA54A4" w14:textId="3C948764" w:rsidR="6C17CC89" w:rsidRDefault="6C17CC89" w:rsidP="6C17CC89">
      <w:pPr>
        <w:rPr>
          <w:lang w:val="en-US"/>
        </w:rPr>
      </w:pPr>
    </w:p>
    <w:p w14:paraId="3599534D" w14:textId="5C21FF8C" w:rsidR="2A4C17FD" w:rsidRDefault="2A4C17FD" w:rsidP="2A4C17FD">
      <w:pPr>
        <w:rPr>
          <w:lang w:val="en-US"/>
        </w:rPr>
      </w:pPr>
    </w:p>
    <w:p w14:paraId="32B8A362" w14:textId="0EAB559B" w:rsidR="2A4C17FD" w:rsidRDefault="2A4C17FD" w:rsidP="2A4C17FD">
      <w:pPr>
        <w:rPr>
          <w:lang w:val="en-US"/>
        </w:rPr>
      </w:pPr>
    </w:p>
    <w:p w14:paraId="64A766BE" w14:textId="6808C95C" w:rsidR="2A4C17FD" w:rsidRDefault="2A4C17FD" w:rsidP="2A4C17FD">
      <w:pPr>
        <w:rPr>
          <w:lang w:val="en-US"/>
        </w:rPr>
      </w:pPr>
    </w:p>
    <w:p w14:paraId="5B93DA97" w14:textId="799DC4A4" w:rsidR="2A4C17FD" w:rsidRDefault="2A4C17FD" w:rsidP="2A4C17FD">
      <w:pPr>
        <w:rPr>
          <w:lang w:val="en-US"/>
        </w:rPr>
      </w:pPr>
    </w:p>
    <w:p w14:paraId="2F92F729" w14:textId="31FD59F6" w:rsidR="2A4C17FD" w:rsidRDefault="2A4C17FD" w:rsidP="2A4C17FD">
      <w:pPr>
        <w:rPr>
          <w:lang w:val="en-US"/>
        </w:rPr>
      </w:pPr>
    </w:p>
    <w:p w14:paraId="3EB601FA" w14:textId="3DF62688" w:rsidR="12068BC4" w:rsidRDefault="12068BC4" w:rsidP="59EE4361">
      <w:pPr>
        <w:pStyle w:val="1"/>
        <w:rPr>
          <w:rFonts w:ascii="Calibri Light" w:eastAsia="Calibri Light" w:hAnsi="Calibri Light" w:cs="Calibri Light"/>
        </w:rPr>
      </w:pPr>
      <w:bookmarkStart w:id="0" w:name="_Toc1669103883"/>
      <w:bookmarkStart w:id="1" w:name="_Toc65460706"/>
      <w:r w:rsidRPr="2A4C17FD">
        <w:rPr>
          <w:rFonts w:ascii="Calibri Light" w:eastAsia="Calibri Light" w:hAnsi="Calibri Light" w:cs="Calibri Light"/>
          <w:b/>
          <w:bCs/>
          <w:lang w:val="en-US"/>
        </w:rPr>
        <w:t>APADENT</w:t>
      </w:r>
      <w:r w:rsidRPr="2A4C17FD">
        <w:rPr>
          <w:rFonts w:ascii="Calibri Light" w:eastAsia="Calibri Light" w:hAnsi="Calibri Light" w:cs="Calibri Light"/>
          <w:b/>
          <w:bCs/>
        </w:rPr>
        <w:t xml:space="preserve"> ® </w:t>
      </w:r>
      <w:r w:rsidRPr="2A4C17FD">
        <w:rPr>
          <w:rFonts w:ascii="Calibri Light" w:eastAsia="Calibri Light" w:hAnsi="Calibri Light" w:cs="Calibri Light"/>
          <w:b/>
          <w:bCs/>
          <w:lang w:val="en-US"/>
        </w:rPr>
        <w:t>Total</w:t>
      </w:r>
      <w:r w:rsidRPr="2A4C17FD">
        <w:rPr>
          <w:rFonts w:ascii="Calibri Light" w:eastAsia="Calibri Light" w:hAnsi="Calibri Light" w:cs="Calibri Light"/>
          <w:b/>
          <w:bCs/>
        </w:rPr>
        <w:t xml:space="preserve"> </w:t>
      </w:r>
      <w:r w:rsidRPr="2A4C17FD">
        <w:rPr>
          <w:rFonts w:ascii="Calibri Light" w:eastAsia="Calibri Light" w:hAnsi="Calibri Light" w:cs="Calibri Light"/>
          <w:b/>
          <w:bCs/>
          <w:lang w:val="en-US"/>
        </w:rPr>
        <w:t>Care</w:t>
      </w:r>
      <w:bookmarkEnd w:id="0"/>
      <w:r w:rsidRPr="2A4C17FD">
        <w:rPr>
          <w:rFonts w:ascii="Calibri Light" w:eastAsia="Calibri Light" w:hAnsi="Calibri Light" w:cs="Calibri Light"/>
          <w:b/>
          <w:bCs/>
        </w:rPr>
        <w:t xml:space="preserve"> </w:t>
      </w:r>
      <w:bookmarkEnd w:id="1"/>
    </w:p>
    <w:p w14:paraId="5972B6D4" w14:textId="1A1BA2FF" w:rsidR="12068BC4" w:rsidRDefault="12068BC4" w:rsidP="12068BC4">
      <w:pPr>
        <w:spacing w:line="240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Лечебно-профилактическая японская зубная паста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APADENT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®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Total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Care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с Медицинским Нано-Гидроксиапатитом глубоко реминерализует и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lastRenderedPageBreak/>
        <w:t>восстанавливает эмаль, борется с чувствительностью зубов и предотвращает развитие кариеса. Без фтора. Все заявленные свойства подтверждены</w:t>
      </w:r>
      <w:r w:rsidR="1C667A81"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клиническими исследованиями на протяжении 40 лет! Эмаль зубов на 97% состоит из Гидроксиапатита. В зубной пасте АPADENT Гидроксиапатит Кальция содержится в форме нано-частиц, что позволяет ему проникать глубоко в структуру эмали и восполнять потери минералов на истощенных участках, встраиваясь</w:t>
      </w:r>
      <w:r w:rsidR="4FB2EF43"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>в ткани зуба на молекулярном уровне. Высокая</w:t>
      </w:r>
      <w:r w:rsidR="66536683"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96BF325"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          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биодоступность и биосовместимость Нано-Гидроксиапатита (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NANO</w:t>
      </w:r>
      <w:r w:rsidRPr="1A6783FB">
        <w:rPr>
          <w:rFonts w:ascii="Calibri" w:eastAsia="Calibri" w:hAnsi="Calibri" w:cs="Calibri"/>
          <w:color w:val="000000" w:themeColor="text1"/>
          <w:sz w:val="28"/>
          <w:szCs w:val="28"/>
        </w:rPr>
        <w:t>&lt;mHAP&gt;®) позволяет восстанавливать эмаль глубоко изнутри, а не только на поверхности, в отличие от других зубных паст.</w:t>
      </w:r>
    </w:p>
    <w:p w14:paraId="247B8063" w14:textId="0A851135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Зубная паста APADENT® Total Care универсальна. Рекомендуется в том числе беременным женщинам, обладателям чувствительных зубов, пользователям брекет-систем и детям после того, как они научились сплевывать пасту.</w:t>
      </w:r>
    </w:p>
    <w:p w14:paraId="298D1670" w14:textId="1DDC17CB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Объем: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60, 120 гр</w:t>
      </w:r>
    </w:p>
    <w:p w14:paraId="45EBDD50" w14:textId="7FA14BA9" w:rsidR="12068BC4" w:rsidRDefault="12068BC4" w:rsidP="53156076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8FD544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Состав: </w:t>
      </w:r>
      <w:r w:rsidRPr="18FD5446">
        <w:rPr>
          <w:rFonts w:ascii="Calibri" w:eastAsia="Calibri" w:hAnsi="Calibri" w:cs="Calibri"/>
          <w:color w:val="000000" w:themeColor="text1"/>
          <w:sz w:val="28"/>
          <w:szCs w:val="28"/>
        </w:rPr>
        <w:t>Вода, Гидроортофосфат кальция, Глицерин, Гидроксиапатит (нано) (Ca10(PO4)6(OH)2)), Диоксид кремния, Макрогол 400, Лаурилсульфат натрия, Карбоксиметилцеллюлоза, Ароматизатор, Ортофосфат магния, Поливинилпирролидон, Бутил</w:t>
      </w:r>
      <w:r w:rsidR="2F1BEC1D" w:rsidRPr="18FD5446">
        <w:rPr>
          <w:rFonts w:ascii="Calibri" w:eastAsia="Calibri" w:hAnsi="Calibri" w:cs="Calibri"/>
          <w:color w:val="000000" w:themeColor="text1"/>
          <w:sz w:val="28"/>
          <w:szCs w:val="28"/>
        </w:rPr>
        <w:t>и</w:t>
      </w:r>
      <w:r w:rsidRPr="18FD5446">
        <w:rPr>
          <w:rFonts w:ascii="Calibri" w:eastAsia="Calibri" w:hAnsi="Calibri" w:cs="Calibri"/>
          <w:color w:val="000000" w:themeColor="text1"/>
          <w:sz w:val="28"/>
          <w:szCs w:val="28"/>
        </w:rPr>
        <w:t>гликоль, Лаурилсаркозинат натрия, Сахарин, Цетилпиридиния хлорид, Бета - глицирризиновая кислота, Пиридоксина Гидрохлорид, Лаурил Диэтиленедиаминоглицин, Экстракт листьев зеленого чая, Экстракт ромашки аптечной, Экстракт листьев шалфея лекарственного</w:t>
      </w:r>
    </w:p>
    <w:p w14:paraId="4063978B" w14:textId="4BF70665" w:rsidR="12068BC4" w:rsidRDefault="12068BC4" w:rsidP="12068BC4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6A707C7" w14:textId="7F851916" w:rsidR="12068BC4" w:rsidRDefault="12068BC4" w:rsidP="59EE4361">
      <w:pPr>
        <w:pStyle w:val="1"/>
        <w:rPr>
          <w:rFonts w:ascii="Calibri Light" w:eastAsia="Calibri Light" w:hAnsi="Calibri Light" w:cs="Calibri Light"/>
          <w:color w:val="538135" w:themeColor="accent6" w:themeShade="BF"/>
        </w:rPr>
      </w:pPr>
      <w:bookmarkStart w:id="2" w:name="_Toc1204443376"/>
      <w:bookmarkStart w:id="3" w:name="_Toc484248210"/>
      <w:r w:rsidRPr="2A4C17FD">
        <w:rPr>
          <w:rFonts w:ascii="Calibri Light" w:eastAsia="Calibri Light" w:hAnsi="Calibri Light" w:cs="Calibri Light"/>
          <w:b/>
          <w:bCs/>
          <w:color w:val="538135" w:themeColor="accent6" w:themeShade="BF"/>
        </w:rPr>
        <w:t>APADENT® Sensitive</w:t>
      </w:r>
      <w:bookmarkEnd w:id="2"/>
      <w:bookmarkEnd w:id="3"/>
    </w:p>
    <w:p w14:paraId="3C4F3412" w14:textId="3559DB46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Японская лечебно-профилактическая зубная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паста APADENT® Sensitive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с Медицинским Нано-Гидроксиапатитом и Нитратом Калия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разработана для гиперчувствительной эмали.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Без фтора.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Устраняет не только следствие гиперчувствительности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–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боль, но и причину ее возникновения – ослабление эмали и оголение дентинных канальцев. Нитрат Калия воздействует на нервные окончания зубов так, что болевой сигнал блокируется и не поступает к нерву. Медицинский Нано-Гидроксиапатит (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NANO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&lt;mHAP&gt;®) - минерал, из которого на 97% состоит зубная эмаль - благодаря нано-размеру частиц и биосовместимости восстанавливает эмаль по всей глубине, заполняет микротрещины на поверхности и закрывает оголенные дентинные канальцы. Таким образом, устраняется причина чувствительности зубов – ослабленная эмаль восстановлена, дентинные канальцы закрыты и раздражители не воздействуют на нервные окончания зуба. APADENT®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Sensitive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универсальна.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lastRenderedPageBreak/>
        <w:t>Рекомендуется, в том числе, беременным женщинам и детям, когда они научились сплевывать пасту.</w:t>
      </w:r>
    </w:p>
    <w:p w14:paraId="57987198" w14:textId="7B9E7A14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Объем: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60 гр</w:t>
      </w:r>
    </w:p>
    <w:p w14:paraId="674AA29A" w14:textId="17521121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E80196C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Состав:</w:t>
      </w:r>
      <w:r w:rsidRPr="6E80196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Вода, Гидроортофосфат кальция, Глицерин, Гидроксиапатит (нано) (Ca10(PO4)6(OH)2)), Диоксид кремния, Нитрат калия, Макрогол 400, Лаурилсульфат натрия, Карбоксиметилцеллюлоза, Ароматизатор, Ортофосфат магния, Поливинилпирролидон (PVP), Лаурилсаркозинат натрия, Сахарин, Бета - глицирризиновая кислота, Цетилпиридиния хлорид, Пиридоксина гидрохлорид, Лаурил Диэтиленедиаминоглицин</w:t>
      </w:r>
    </w:p>
    <w:p w14:paraId="54A077F6" w14:textId="36FE2E82" w:rsidR="6E80196C" w:rsidRDefault="6E80196C" w:rsidP="6E80196C">
      <w:pPr>
        <w:pStyle w:val="1"/>
        <w:rPr>
          <w:rFonts w:ascii="Calibri Light" w:eastAsia="Calibri Light" w:hAnsi="Calibri Light" w:cs="Calibri Light"/>
          <w:b/>
          <w:bCs/>
          <w:color w:val="2E74B5" w:themeColor="accent5" w:themeShade="BF"/>
        </w:rPr>
      </w:pPr>
    </w:p>
    <w:p w14:paraId="29E09DE3" w14:textId="32E643DB" w:rsidR="12068BC4" w:rsidRDefault="12068BC4" w:rsidP="59EE4361">
      <w:pPr>
        <w:pStyle w:val="1"/>
        <w:rPr>
          <w:rFonts w:ascii="Calibri Light" w:eastAsia="Calibri Light" w:hAnsi="Calibri Light" w:cs="Calibri Light"/>
          <w:color w:val="2E74B5" w:themeColor="accent5" w:themeShade="BF"/>
        </w:rPr>
      </w:pPr>
      <w:bookmarkStart w:id="4" w:name="_Toc1959370679"/>
      <w:bookmarkStart w:id="5" w:name="_Toc527997738"/>
      <w:r w:rsidRPr="2A4C17FD">
        <w:rPr>
          <w:rFonts w:ascii="Calibri Light" w:eastAsia="Calibri Light" w:hAnsi="Calibri Light" w:cs="Calibri Light"/>
          <w:b/>
          <w:bCs/>
          <w:color w:val="2E74B5" w:themeColor="accent5" w:themeShade="BF"/>
        </w:rPr>
        <w:t xml:space="preserve">APADENT® </w:t>
      </w:r>
      <w:r w:rsidRPr="2A4C17FD">
        <w:rPr>
          <w:rFonts w:ascii="Calibri Light" w:eastAsia="Calibri Light" w:hAnsi="Calibri Light" w:cs="Calibri Light"/>
          <w:b/>
          <w:bCs/>
          <w:color w:val="2E74B5" w:themeColor="accent5" w:themeShade="BF"/>
          <w:lang w:val="en-US"/>
        </w:rPr>
        <w:t>Kids</w:t>
      </w:r>
      <w:r w:rsidRPr="2A4C17FD">
        <w:rPr>
          <w:rFonts w:ascii="Calibri Light" w:eastAsia="Calibri Light" w:hAnsi="Calibri Light" w:cs="Calibri Light"/>
          <w:b/>
          <w:bCs/>
          <w:color w:val="2E74B5" w:themeColor="accent5" w:themeShade="BF"/>
        </w:rPr>
        <w:t xml:space="preserve"> </w:t>
      </w:r>
      <w:r w:rsidR="00A23034">
        <w:rPr>
          <w:rFonts w:ascii="Calibri Light" w:eastAsia="Calibri Light" w:hAnsi="Calibri Light" w:cs="Calibri Light"/>
          <w:b/>
          <w:bCs/>
          <w:color w:val="2E74B5" w:themeColor="accent5" w:themeShade="BF"/>
        </w:rPr>
        <w:t>3</w:t>
      </w:r>
      <w:r w:rsidRPr="2A4C17FD">
        <w:rPr>
          <w:rFonts w:ascii="Calibri Light" w:eastAsia="Calibri Light" w:hAnsi="Calibri Light" w:cs="Calibri Light"/>
          <w:b/>
          <w:bCs/>
          <w:color w:val="2E74B5" w:themeColor="accent5" w:themeShade="BF"/>
        </w:rPr>
        <w:t>+</w:t>
      </w:r>
      <w:bookmarkEnd w:id="4"/>
      <w:bookmarkEnd w:id="5"/>
    </w:p>
    <w:p w14:paraId="2B087694" w14:textId="69CAC4DA" w:rsidR="12068BC4" w:rsidRDefault="12068BC4" w:rsidP="12068BC4">
      <w:pPr>
        <w:pStyle w:val="a4"/>
        <w:jc w:val="both"/>
        <w:rPr>
          <w:rFonts w:cs="Calibri"/>
          <w:color w:val="000000" w:themeColor="text1"/>
          <w:sz w:val="28"/>
          <w:szCs w:val="28"/>
        </w:rPr>
      </w:pPr>
      <w:r w:rsidRPr="12068BC4">
        <w:rPr>
          <w:rFonts w:cs="Calibri"/>
          <w:color w:val="000000" w:themeColor="text1"/>
          <w:sz w:val="28"/>
          <w:szCs w:val="28"/>
        </w:rPr>
        <w:t xml:space="preserve">Японская лечебно-профилактическая зубная паста APADENT® </w:t>
      </w:r>
      <w:r w:rsidRPr="12068BC4">
        <w:rPr>
          <w:rFonts w:cs="Calibri"/>
          <w:color w:val="000000" w:themeColor="text1"/>
          <w:sz w:val="28"/>
          <w:szCs w:val="28"/>
          <w:lang w:val="en-US"/>
        </w:rPr>
        <w:t>Kids</w:t>
      </w:r>
      <w:r w:rsidRPr="12068BC4">
        <w:rPr>
          <w:rFonts w:cs="Calibri"/>
          <w:color w:val="000000" w:themeColor="text1"/>
          <w:sz w:val="28"/>
          <w:szCs w:val="28"/>
        </w:rPr>
        <w:t xml:space="preserve"> 0+ с Медицинским Нано-Гидроксиапатитом (</w:t>
      </w:r>
      <w:r w:rsidRPr="12068BC4">
        <w:rPr>
          <w:rFonts w:cs="Calibri"/>
          <w:color w:val="000000" w:themeColor="text1"/>
          <w:sz w:val="28"/>
          <w:szCs w:val="28"/>
          <w:lang w:val="en-US"/>
        </w:rPr>
        <w:t>NANO</w:t>
      </w:r>
      <w:r w:rsidRPr="12068BC4">
        <w:rPr>
          <w:rFonts w:cs="Calibri"/>
          <w:color w:val="000000" w:themeColor="text1"/>
          <w:sz w:val="28"/>
          <w:szCs w:val="28"/>
        </w:rPr>
        <w:t>&lt;mHAP&gt;®) создана специально для детей с 0 лет и сочетает клинически доказанную эффективность, защиту от кариеса и безопасность. Без фтора. Замечательный землянично-виноградный вкус облегчает процесс приучения к чистке зубов - дети будут чистить зубы с удовольствием! Медицинский Нано-Гидроксиапатит</w:t>
      </w:r>
      <w:r w:rsidRPr="12068BC4">
        <w:rPr>
          <w:rFonts w:cs="Calibri"/>
          <w:b/>
          <w:bCs/>
          <w:color w:val="000000" w:themeColor="text1"/>
          <w:sz w:val="28"/>
          <w:szCs w:val="28"/>
        </w:rPr>
        <w:t>®</w:t>
      </w:r>
      <w:r w:rsidRPr="12068BC4">
        <w:rPr>
          <w:rFonts w:cs="Calibri"/>
          <w:color w:val="000000" w:themeColor="text1"/>
          <w:sz w:val="28"/>
          <w:szCs w:val="28"/>
        </w:rPr>
        <w:t xml:space="preserve"> (</w:t>
      </w:r>
      <w:r w:rsidRPr="12068BC4">
        <w:rPr>
          <w:rFonts w:cs="Calibri"/>
          <w:color w:val="000000" w:themeColor="text1"/>
          <w:sz w:val="28"/>
          <w:szCs w:val="28"/>
          <w:lang w:val="en-US"/>
        </w:rPr>
        <w:t>NANO</w:t>
      </w:r>
      <w:r w:rsidRPr="12068BC4">
        <w:rPr>
          <w:rFonts w:cs="Calibri"/>
          <w:color w:val="000000" w:themeColor="text1"/>
          <w:sz w:val="28"/>
          <w:szCs w:val="28"/>
        </w:rPr>
        <w:t>&lt;mHAP&gt;®) - минерал, из которого на 97% состоит зубная эмаль - благодаря нано-размеру частиц и высокой биосовместимости, глубоко реминерализует и укрепляет эмаль. В периоды прорезывания молочных зубов и сменного прикуса APADENT Kids является полноценным источником гидроксиапатита, способствуя более быстрому и качественному насыщению минералами эмали временных и постоянных зубов, предотвращает развитие кариеса на начальной стадии (белые пятна). Паста абсолютно безопасна при проглатывании и подходит для самых маленьких. Дизайн колпачка не предусматривает наличие фольги на горлышке тюбика.</w:t>
      </w:r>
    </w:p>
    <w:p w14:paraId="5E3C42AC" w14:textId="642678D5" w:rsidR="12068BC4" w:rsidRDefault="12068BC4" w:rsidP="12068BC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DD1A3E2" w14:textId="7AA0C7C3" w:rsidR="12068BC4" w:rsidRDefault="12068BC4" w:rsidP="12068BC4">
      <w:pPr>
        <w:pStyle w:val="a4"/>
        <w:jc w:val="both"/>
        <w:rPr>
          <w:rFonts w:cs="Calibri"/>
          <w:color w:val="000000" w:themeColor="text1"/>
          <w:sz w:val="28"/>
          <w:szCs w:val="28"/>
        </w:rPr>
      </w:pPr>
      <w:r w:rsidRPr="12068BC4">
        <w:rPr>
          <w:rFonts w:cs="Calibri"/>
          <w:b/>
          <w:bCs/>
          <w:color w:val="000000" w:themeColor="text1"/>
          <w:sz w:val="28"/>
          <w:szCs w:val="28"/>
        </w:rPr>
        <w:t>Объем:</w:t>
      </w:r>
      <w:r w:rsidRPr="12068BC4">
        <w:rPr>
          <w:rFonts w:cs="Calibri"/>
          <w:color w:val="000000" w:themeColor="text1"/>
          <w:sz w:val="28"/>
          <w:szCs w:val="28"/>
        </w:rPr>
        <w:t xml:space="preserve"> 60 гр</w:t>
      </w:r>
    </w:p>
    <w:p w14:paraId="5D120975" w14:textId="7EE9866D" w:rsidR="12068BC4" w:rsidRDefault="12068BC4" w:rsidP="12068BC4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454B08FD" w14:textId="36A6B4A4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Состав: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Вода, Глицерин, Гидроксиапатит (нано) (Ca10(PO4)6(OH)2)), Ксилитол, Диоксид кремния, ПЭГ-60 Гидрогенизированное касторовое масло, Макрогол 400, Натрия лауроил глутамат, Каррагинан, Ароматизатор, Карбоксиметилцеллюлоза, CI 77891, Цетилпиридиния хлорид, Бета - глицирризиновая кислота, Лаурил диэтиленедиаминоглицин</w:t>
      </w:r>
    </w:p>
    <w:p w14:paraId="1C6ECEB5" w14:textId="383F1E7B" w:rsidR="12068BC4" w:rsidRDefault="12068BC4" w:rsidP="59EE4361">
      <w:pPr>
        <w:pStyle w:val="1"/>
        <w:rPr>
          <w:rFonts w:ascii="Calibri Light" w:eastAsia="Calibri Light" w:hAnsi="Calibri Light" w:cs="Calibri Light"/>
          <w:color w:val="BD2B68"/>
        </w:rPr>
      </w:pPr>
      <w:bookmarkStart w:id="6" w:name="_Toc2091805051"/>
      <w:bookmarkStart w:id="7" w:name="_Toc246123498"/>
      <w:r w:rsidRPr="2A4C17FD">
        <w:rPr>
          <w:rFonts w:ascii="Calibri Light" w:eastAsia="Calibri Light" w:hAnsi="Calibri Light" w:cs="Calibri Light"/>
          <w:b/>
          <w:bCs/>
          <w:color w:val="BD2B68"/>
        </w:rPr>
        <w:t xml:space="preserve">APADENT® </w:t>
      </w:r>
      <w:r w:rsidRPr="2A4C17FD">
        <w:rPr>
          <w:rFonts w:ascii="Calibri Light" w:eastAsia="Calibri Light" w:hAnsi="Calibri Light" w:cs="Calibri Light"/>
          <w:b/>
          <w:bCs/>
          <w:color w:val="BD2B68"/>
          <w:lang w:val="en-US"/>
        </w:rPr>
        <w:t>Perio</w:t>
      </w:r>
      <w:bookmarkEnd w:id="6"/>
      <w:bookmarkEnd w:id="7"/>
    </w:p>
    <w:p w14:paraId="5AFE112E" w14:textId="008A57E1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Японская лечебно-профилактическая зубная паста APADENT®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Perio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с океанической солью и Медицинским Нано-Гидроксиапатитом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эффективно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lastRenderedPageBreak/>
        <w:t>борется с воспалением и кровоточивостью десен. Океаническая соль и комплекс мощных противовоспалительных компонентов (Бета-глицирризиновая  кислота из корня солодки, Цетилпиридиния хлорид) предотвращают развитие воспаления, укрепляют, заживляют, а также выводят жидкость из воспаленной области, тем самым снимая отек тканей. Для реминерализации и укрепления эмали по всей ее глубине в состав включен Медицинский Нано-Гидроксиапатит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®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(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NANO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&lt;mHAP&gt;®)</w:t>
      </w: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-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минерал, из которого на 97% состоит природная эмаль зубов. Благодаря нано-размеру и высокой биосовместимости, частицы Гидроксиапатита Кальция действуют не только на поверхности, но и проникают в глубокие слои эмали и насыщают минералами ослабленные участки. Паста имеет мятно-солоноватый вкус, без лекарственного привкуса. Без фтора. Рекомендуется, в том числе, беременным женщинам и детям, когда они научились сплевывать пасту.</w:t>
      </w:r>
    </w:p>
    <w:p w14:paraId="2C96643A" w14:textId="1D606668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Объем: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40, 60 гр</w:t>
      </w:r>
    </w:p>
    <w:p w14:paraId="0C95D13E" w14:textId="42B19DD5" w:rsidR="12068BC4" w:rsidRDefault="12068BC4" w:rsidP="53156076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315607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Состав:</w:t>
      </w:r>
      <w:r w:rsidRPr="5315607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Вода, Стоматологический Гидроортофосфат Кальция, Концентрат Глицерина, Медицинский Нано-Гидроксиапатит (Са10РО4)6(ОН)2), Хлорид Натрия, Ангидрид Кремния, Цетилпиридиния Хлорид, Бета-глицирризиновая кислота, Макрогол 400, Поливинилпирропидон, Карбоксиметилцеллюлоза, Лаурилсульфат Натрия, Фосфат Магния 3, Сахаринат Натрия, Отдушка, Алкидиаминнэтилглицин</w:t>
      </w:r>
    </w:p>
    <w:p w14:paraId="069EA663" w14:textId="2D4A39E4" w:rsidR="12068BC4" w:rsidRDefault="12068BC4" w:rsidP="59EE4361">
      <w:pPr>
        <w:pStyle w:val="1"/>
        <w:rPr>
          <w:rFonts w:ascii="Calibri Light" w:eastAsia="Calibri Light" w:hAnsi="Calibri Light" w:cs="Calibri Light"/>
          <w:color w:val="B32792"/>
        </w:rPr>
      </w:pPr>
      <w:bookmarkStart w:id="8" w:name="_Toc1244746718"/>
      <w:bookmarkStart w:id="9" w:name="_Toc1942072324"/>
      <w:r w:rsidRPr="2A4C17FD">
        <w:rPr>
          <w:rFonts w:ascii="Calibri Light" w:eastAsia="Calibri Light" w:hAnsi="Calibri Light" w:cs="Calibri Light"/>
          <w:b/>
          <w:bCs/>
          <w:color w:val="B32792"/>
        </w:rPr>
        <w:t>APADENT B</w:t>
      </w:r>
      <w:r w:rsidRPr="2A4C17FD">
        <w:rPr>
          <w:rFonts w:ascii="Calibri Light" w:eastAsia="Calibri Light" w:hAnsi="Calibri Light" w:cs="Calibri Light"/>
          <w:b/>
          <w:bCs/>
          <w:color w:val="B32792"/>
          <w:lang w:val="en-US"/>
        </w:rPr>
        <w:t>aby</w:t>
      </w:r>
      <w:r w:rsidRPr="2A4C17FD">
        <w:rPr>
          <w:rFonts w:ascii="Calibri Light" w:eastAsia="Calibri Light" w:hAnsi="Calibri Light" w:cs="Calibri Light"/>
          <w:b/>
          <w:bCs/>
          <w:color w:val="B32792"/>
        </w:rPr>
        <w:t xml:space="preserve"> 0+</w:t>
      </w:r>
      <w:bookmarkEnd w:id="8"/>
      <w:bookmarkEnd w:id="9"/>
    </w:p>
    <w:p w14:paraId="730866A3" w14:textId="1986589B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Разработана специально для недавно прорезавшихся зубов. Мягкая, непенящаяся гелевая текстура позволяет родителям контролировать процесс эффективного очищения полости рта от зубного налета. Благодаря повышенному содержанию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NANO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&lt;mHAP&gt;®*, гель - паста способствует правильному формированию и укреплению эмали молочных зубов, а также снижает риск возникновения кариеса на 46%. В составе APADENT Baby только натуральные подсластители, которые также обладают антибактериальным действием и помогают поддерживать здоровье всей полости рта. Невероятно ароматный клубничный вкус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APADENT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Baby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поможет облегчить процесс приучения ребенка к ежедневной чистке зубов. Безопасна при проглатывании. Не содержит фтор, SLS и парабенов. Рекомендовано использовать совместно с зубной щеткой APADENT Baby 0+. </w:t>
      </w:r>
    </w:p>
    <w:p w14:paraId="583A5662" w14:textId="382F4FCF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* В сравнении с другими пастами APADENT</w:t>
      </w:r>
    </w:p>
    <w:p w14:paraId="7B55EC60" w14:textId="16C127CB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Объем: 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55 гр</w:t>
      </w:r>
    </w:p>
    <w:p w14:paraId="4702F58A" w14:textId="104CCCE3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lastRenderedPageBreak/>
        <w:t>Состав: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Вода, Сорбитол, Глицерин, Гидроксиапатит (нано) (Ca10(PO4)6(OH)2)), Цетилпиридиния хлорид, Ксилитол, Целлюлозная камедь, Ксантановая камедь, Экстракт стевии (Stevia Rebaudiana), Ароматизатор, С12-14 алкилдиаминоэтилглицин HCl</w:t>
      </w:r>
    </w:p>
    <w:p w14:paraId="08967743" w14:textId="577DB31B" w:rsidR="12068BC4" w:rsidRDefault="12068BC4" w:rsidP="59EE4361">
      <w:pPr>
        <w:pStyle w:val="1"/>
        <w:rPr>
          <w:rFonts w:ascii="Calibri Light" w:eastAsia="Calibri Light" w:hAnsi="Calibri Light" w:cs="Calibri Light"/>
          <w:color w:val="B32792"/>
        </w:rPr>
      </w:pPr>
      <w:bookmarkStart w:id="10" w:name="_Toc748456700"/>
      <w:bookmarkStart w:id="11" w:name="_Toc1925527348"/>
      <w:r w:rsidRPr="2A4C17FD">
        <w:rPr>
          <w:rFonts w:ascii="Calibri Light" w:eastAsia="Calibri Light" w:hAnsi="Calibri Light" w:cs="Calibri Light"/>
          <w:b/>
          <w:bCs/>
          <w:color w:val="B32792"/>
        </w:rPr>
        <w:t>Детская зубная щетка APADENT Baby</w:t>
      </w:r>
      <w:bookmarkEnd w:id="10"/>
      <w:r w:rsidRPr="2A4C17FD">
        <w:rPr>
          <w:rFonts w:ascii="Calibri Light" w:eastAsia="Calibri Light" w:hAnsi="Calibri Light" w:cs="Calibri Light"/>
          <w:b/>
          <w:bCs/>
          <w:color w:val="B32792"/>
        </w:rPr>
        <w:t xml:space="preserve"> </w:t>
      </w:r>
      <w:bookmarkEnd w:id="11"/>
    </w:p>
    <w:p w14:paraId="4E8DC920" w14:textId="3DFD1756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>Качественный уход за молочными зубами напрямую влияет на формирование и здоровье постоянных. Поэтому так важно защищать неокрепшую зубную эмаль и приучать малыша заботиться о здоровье полости рта с самого раннего возраста. Экстра- мягкие щетинки APADENT® Baby бережно очищают зубной налет, не травмируя нежную эмаль молочных зубов и десны. Закругленная головка щетки маленького размера помогает проникать в труднодоступные места, обеспечивая особо тщательную чистку недавно прорезавшихся зубов. Входящий в состав щетинок компонент APACIDER®, запатентованный Sangi, обладает высокоэффективным антибактериальным и противокариесным действием. Эргономичная форма ручки идеально подходит для родительской руки. Обеспечивает комфортный, бережный и тщательный уход за здоровьем полости рта ребенка</w:t>
      </w:r>
    </w:p>
    <w:p w14:paraId="7D9A778E" w14:textId="1AF30CF2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* Рекомендовано использовать совместно с зубной пастой APADENT Baby 0+ </w:t>
      </w:r>
    </w:p>
    <w:p w14:paraId="68585EB7" w14:textId="2BB7C9A8" w:rsidR="12068BC4" w:rsidRDefault="12068BC4" w:rsidP="12068BC4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Тип щетинок:</w:t>
      </w: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экстра – мягкий</w:t>
      </w:r>
    </w:p>
    <w:p w14:paraId="2FCE39BF" w14:textId="38512A5B" w:rsidR="12068BC4" w:rsidRDefault="12068BC4" w:rsidP="12068BC4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Данная щетка рекомендована: с первого зуба малыша. </w:t>
      </w:r>
    </w:p>
    <w:p w14:paraId="035CF946" w14:textId="79C445D1" w:rsidR="12068BC4" w:rsidRDefault="12068BC4" w:rsidP="12068BC4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068BC4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Рекомендуется заменить зубную щетку после 3-х месяцев использования. </w:t>
      </w:r>
    </w:p>
    <w:p w14:paraId="0DF33236" w14:textId="72919CE8" w:rsidR="12068BC4" w:rsidRDefault="12068BC4" w:rsidP="12068BC4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C17CC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Состав:</w:t>
      </w:r>
      <w:r w:rsidRPr="6C17CC8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щетинки- полиэстер, ручка – ПЭТ.</w:t>
      </w:r>
    </w:p>
    <w:p w14:paraId="02A3536D" w14:textId="06157DC9" w:rsidR="12068BC4" w:rsidRDefault="12068BC4" w:rsidP="6C17CC89">
      <w:pPr>
        <w:pStyle w:val="1"/>
        <w:rPr>
          <w:b/>
          <w:bCs/>
          <w:color w:val="00B0F0"/>
        </w:rPr>
      </w:pPr>
    </w:p>
    <w:p w14:paraId="6DA054A6" w14:textId="3D596C1E" w:rsidR="12068BC4" w:rsidRDefault="6C17CC89" w:rsidP="6C17CC89">
      <w:pPr>
        <w:pStyle w:val="1"/>
        <w:rPr>
          <w:b/>
          <w:bCs/>
          <w:color w:val="00B0F0"/>
        </w:rPr>
      </w:pPr>
      <w:bookmarkStart w:id="12" w:name="_Toc71630186"/>
      <w:r w:rsidRPr="2A4C17FD">
        <w:rPr>
          <w:b/>
          <w:bCs/>
          <w:color w:val="00B0F0"/>
        </w:rPr>
        <w:t xml:space="preserve">Детская зубная щетка APADENT </w:t>
      </w:r>
      <w:r w:rsidRPr="2A4C17FD">
        <w:rPr>
          <w:b/>
          <w:bCs/>
          <w:color w:val="00B0F0"/>
          <w:lang w:val="en-US"/>
        </w:rPr>
        <w:t>Kids</w:t>
      </w:r>
      <w:r w:rsidRPr="2A4C17FD">
        <w:rPr>
          <w:b/>
          <w:bCs/>
          <w:color w:val="00B0F0"/>
        </w:rPr>
        <w:t xml:space="preserve"> 3+</w:t>
      </w:r>
      <w:bookmarkEnd w:id="12"/>
      <w:r w:rsidRPr="2A4C17FD">
        <w:rPr>
          <w:b/>
          <w:bCs/>
          <w:color w:val="00B0F0"/>
        </w:rPr>
        <w:t xml:space="preserve">  </w:t>
      </w:r>
    </w:p>
    <w:p w14:paraId="3ACE77DA" w14:textId="423163E5" w:rsidR="12068BC4" w:rsidRDefault="6C17CC89" w:rsidP="6C17CC89">
      <w:pPr>
        <w:jc w:val="both"/>
      </w:pPr>
      <w:r w:rsidRPr="409173A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Качественный уход за молочными зубами напрямую влияет на здоровье постоянных. Зубная щетка </w:t>
      </w:r>
      <w:r w:rsidRPr="409173AD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APADENT</w:t>
      </w:r>
      <w:r w:rsidRPr="00641D5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409173AD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Kids</w:t>
      </w:r>
      <w:r w:rsidRPr="00641D57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Pr="409173A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станет отличным помощником в эффективной чистке зубов ребенка начиная с 3-х лет. Компактная головка щетки позволяет проникать в самые труднодоступные места. Мягкие щетинки содержат антимикробный компонент APACIDER® (запатентованный компанией Sangi) </w:t>
      </w:r>
      <w:r w:rsidR="409173AD" w:rsidRPr="409173A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и натуральную керамику. </w:t>
      </w:r>
      <w:r w:rsidRPr="409173AD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В процессе чистки они выделяют большое количество отрицательно заряженных ионов, которые тщательно расщепляют зубной налет, оставляя поверхность зубов гладкой и блестящей. Форма ручки идеально подходит для детской руки, а специальная выемка позволяет щетке не выскальзывать из рук во время чистки зубов.  </w:t>
      </w:r>
    </w:p>
    <w:p w14:paraId="28ACF46B" w14:textId="692FA81C" w:rsidR="12068BC4" w:rsidRDefault="6C17CC89" w:rsidP="6C17CC89">
      <w:pPr>
        <w:jc w:val="both"/>
      </w:pPr>
      <w:r w:rsidRPr="6C17CC89">
        <w:rPr>
          <w:rFonts w:ascii="Calibri" w:eastAsia="Calibri" w:hAnsi="Calibri" w:cs="Calibri"/>
          <w:color w:val="000000" w:themeColor="text1"/>
          <w:sz w:val="28"/>
          <w:szCs w:val="28"/>
        </w:rPr>
        <w:lastRenderedPageBreak/>
        <w:t xml:space="preserve"> * Рекомендовано использовать совместно с зубной пастой APADENT </w:t>
      </w:r>
      <w:r w:rsidRPr="6C17CC89"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  <w:t>Kids</w:t>
      </w:r>
      <w:r w:rsidRPr="6C17CC8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 </w:t>
      </w:r>
    </w:p>
    <w:p w14:paraId="09B76B03" w14:textId="5E7CB8CF" w:rsidR="12068BC4" w:rsidRDefault="6C17CC89" w:rsidP="6C17CC89">
      <w:pPr>
        <w:jc w:val="both"/>
      </w:pPr>
      <w:r w:rsidRPr="6C17CC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Тип щетинок:</w:t>
      </w:r>
      <w:r w:rsidRPr="6C17CC8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мягкий </w:t>
      </w:r>
    </w:p>
    <w:p w14:paraId="6C8E42F9" w14:textId="50BEA237" w:rsidR="12068BC4" w:rsidRDefault="6C17CC89" w:rsidP="6C17CC89">
      <w:pPr>
        <w:jc w:val="both"/>
      </w:pPr>
      <w:r w:rsidRPr="6C17CC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Состав:</w:t>
      </w:r>
      <w:r w:rsidRPr="6C17CC8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щетинки- полиэстер, ручка – ПЭТ.</w:t>
      </w:r>
    </w:p>
    <w:p w14:paraId="6646094B" w14:textId="487F8024" w:rsidR="12068BC4" w:rsidRDefault="12068BC4" w:rsidP="12068BC4"/>
    <w:sectPr w:rsidR="12068BC4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A3DD" w14:textId="77777777" w:rsidR="00814339" w:rsidRDefault="00814339">
      <w:pPr>
        <w:spacing w:after="0" w:line="240" w:lineRule="auto"/>
      </w:pPr>
      <w:r>
        <w:separator/>
      </w:r>
    </w:p>
  </w:endnote>
  <w:endnote w:type="continuationSeparator" w:id="0">
    <w:p w14:paraId="5FE80C6F" w14:textId="77777777" w:rsidR="00814339" w:rsidRDefault="00814339">
      <w:pPr>
        <w:spacing w:after="0" w:line="240" w:lineRule="auto"/>
      </w:pPr>
      <w:r>
        <w:continuationSeparator/>
      </w:r>
    </w:p>
  </w:endnote>
  <w:endnote w:type="continuationNotice" w:id="1">
    <w:p w14:paraId="66E578F0" w14:textId="77777777" w:rsidR="00814339" w:rsidRDefault="008143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2068BC4" w14:paraId="5837E61E" w14:textId="77777777" w:rsidTr="12068BC4">
      <w:tc>
        <w:tcPr>
          <w:tcW w:w="3115" w:type="dxa"/>
        </w:tcPr>
        <w:p w14:paraId="34578F79" w14:textId="0480A5D2" w:rsidR="12068BC4" w:rsidRDefault="12068BC4" w:rsidP="12068BC4">
          <w:pPr>
            <w:pStyle w:val="a8"/>
            <w:ind w:left="-115"/>
          </w:pPr>
        </w:p>
      </w:tc>
      <w:tc>
        <w:tcPr>
          <w:tcW w:w="3115" w:type="dxa"/>
        </w:tcPr>
        <w:p w14:paraId="7AAA6D4F" w14:textId="31F15726" w:rsidR="12068BC4" w:rsidRDefault="12068BC4" w:rsidP="12068BC4">
          <w:pPr>
            <w:pStyle w:val="a8"/>
            <w:jc w:val="center"/>
          </w:pPr>
        </w:p>
      </w:tc>
      <w:tc>
        <w:tcPr>
          <w:tcW w:w="3115" w:type="dxa"/>
        </w:tcPr>
        <w:p w14:paraId="671CB239" w14:textId="5624E28F" w:rsidR="12068BC4" w:rsidRDefault="12068BC4" w:rsidP="12068BC4">
          <w:pPr>
            <w:pStyle w:val="a8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2775F">
            <w:rPr>
              <w:noProof/>
            </w:rPr>
            <w:t>1</w:t>
          </w:r>
          <w:r>
            <w:fldChar w:fldCharType="end"/>
          </w:r>
        </w:p>
      </w:tc>
    </w:tr>
  </w:tbl>
  <w:p w14:paraId="0C5279BF" w14:textId="2910E05C" w:rsidR="12068BC4" w:rsidRDefault="12068BC4" w:rsidP="12068B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D390" w14:textId="77777777" w:rsidR="00814339" w:rsidRDefault="00814339">
      <w:pPr>
        <w:spacing w:after="0" w:line="240" w:lineRule="auto"/>
      </w:pPr>
      <w:r>
        <w:separator/>
      </w:r>
    </w:p>
  </w:footnote>
  <w:footnote w:type="continuationSeparator" w:id="0">
    <w:p w14:paraId="72B1D5B3" w14:textId="77777777" w:rsidR="00814339" w:rsidRDefault="00814339">
      <w:pPr>
        <w:spacing w:after="0" w:line="240" w:lineRule="auto"/>
      </w:pPr>
      <w:r>
        <w:continuationSeparator/>
      </w:r>
    </w:p>
  </w:footnote>
  <w:footnote w:type="continuationNotice" w:id="1">
    <w:p w14:paraId="24D1CC68" w14:textId="77777777" w:rsidR="00814339" w:rsidRDefault="008143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2068BC4" w14:paraId="7C15FF8F" w14:textId="77777777" w:rsidTr="12068BC4">
      <w:tc>
        <w:tcPr>
          <w:tcW w:w="3115" w:type="dxa"/>
        </w:tcPr>
        <w:p w14:paraId="1FC15F6D" w14:textId="68140A17" w:rsidR="12068BC4" w:rsidRDefault="12068BC4" w:rsidP="12068BC4">
          <w:pPr>
            <w:pStyle w:val="a8"/>
            <w:ind w:left="-115"/>
          </w:pPr>
        </w:p>
      </w:tc>
      <w:tc>
        <w:tcPr>
          <w:tcW w:w="3115" w:type="dxa"/>
        </w:tcPr>
        <w:p w14:paraId="7943F3BD" w14:textId="51C1ADCF" w:rsidR="12068BC4" w:rsidRDefault="12068BC4" w:rsidP="12068BC4">
          <w:pPr>
            <w:pStyle w:val="a8"/>
            <w:jc w:val="center"/>
          </w:pPr>
        </w:p>
      </w:tc>
      <w:tc>
        <w:tcPr>
          <w:tcW w:w="3115" w:type="dxa"/>
        </w:tcPr>
        <w:p w14:paraId="652A7E67" w14:textId="211AEA87" w:rsidR="12068BC4" w:rsidRDefault="12068BC4" w:rsidP="12068BC4">
          <w:pPr>
            <w:pStyle w:val="a8"/>
            <w:ind w:right="-115"/>
            <w:jc w:val="right"/>
          </w:pPr>
        </w:p>
      </w:tc>
    </w:tr>
  </w:tbl>
  <w:p w14:paraId="04DFC42E" w14:textId="06C9DD63" w:rsidR="12068BC4" w:rsidRDefault="12068BC4" w:rsidP="12068BC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D8"/>
    <w:rsid w:val="00022840"/>
    <w:rsid w:val="00026274"/>
    <w:rsid w:val="00097604"/>
    <w:rsid w:val="00161174"/>
    <w:rsid w:val="001A06B3"/>
    <w:rsid w:val="001D5699"/>
    <w:rsid w:val="00357DB9"/>
    <w:rsid w:val="00447538"/>
    <w:rsid w:val="00487211"/>
    <w:rsid w:val="004C2531"/>
    <w:rsid w:val="00572CA5"/>
    <w:rsid w:val="00641D57"/>
    <w:rsid w:val="00660063"/>
    <w:rsid w:val="00710C95"/>
    <w:rsid w:val="0072775F"/>
    <w:rsid w:val="00802927"/>
    <w:rsid w:val="00814339"/>
    <w:rsid w:val="008C3383"/>
    <w:rsid w:val="0099715B"/>
    <w:rsid w:val="00A23034"/>
    <w:rsid w:val="00AB4C85"/>
    <w:rsid w:val="00B721EA"/>
    <w:rsid w:val="00D951D8"/>
    <w:rsid w:val="00DC2355"/>
    <w:rsid w:val="00E918CA"/>
    <w:rsid w:val="00EA6874"/>
    <w:rsid w:val="0460CA94"/>
    <w:rsid w:val="083DB4A7"/>
    <w:rsid w:val="0964DA69"/>
    <w:rsid w:val="096BF325"/>
    <w:rsid w:val="0C0407F5"/>
    <w:rsid w:val="0DCAB9F0"/>
    <w:rsid w:val="12068BC4"/>
    <w:rsid w:val="18FD5446"/>
    <w:rsid w:val="1A6783FB"/>
    <w:rsid w:val="1C667A81"/>
    <w:rsid w:val="1C6F4A02"/>
    <w:rsid w:val="1EB74686"/>
    <w:rsid w:val="1FEDB72C"/>
    <w:rsid w:val="2069F608"/>
    <w:rsid w:val="225567D8"/>
    <w:rsid w:val="22F836EF"/>
    <w:rsid w:val="24DD9754"/>
    <w:rsid w:val="25597701"/>
    <w:rsid w:val="284BBF80"/>
    <w:rsid w:val="2A4C17FD"/>
    <w:rsid w:val="2B2DE301"/>
    <w:rsid w:val="2C4ED09E"/>
    <w:rsid w:val="2F1BEC1D"/>
    <w:rsid w:val="323048A1"/>
    <w:rsid w:val="335F9642"/>
    <w:rsid w:val="34833A91"/>
    <w:rsid w:val="3A5AC784"/>
    <w:rsid w:val="3A631E22"/>
    <w:rsid w:val="3AEE865E"/>
    <w:rsid w:val="3BBEE402"/>
    <w:rsid w:val="3E08EC61"/>
    <w:rsid w:val="3FC1F781"/>
    <w:rsid w:val="409173AD"/>
    <w:rsid w:val="47BD16B8"/>
    <w:rsid w:val="4A1A5025"/>
    <w:rsid w:val="4CC7EECA"/>
    <w:rsid w:val="4F4BB8C5"/>
    <w:rsid w:val="4FB2EF43"/>
    <w:rsid w:val="53156076"/>
    <w:rsid w:val="53A80A0E"/>
    <w:rsid w:val="5721F765"/>
    <w:rsid w:val="5768C3CD"/>
    <w:rsid w:val="57CDEE0D"/>
    <w:rsid w:val="58D7D415"/>
    <w:rsid w:val="59EE4361"/>
    <w:rsid w:val="5A20ADEE"/>
    <w:rsid w:val="66536683"/>
    <w:rsid w:val="6B73E177"/>
    <w:rsid w:val="6C17CC89"/>
    <w:rsid w:val="6CE2F604"/>
    <w:rsid w:val="6E80196C"/>
    <w:rsid w:val="6EC1F6EC"/>
    <w:rsid w:val="6ED87C5F"/>
    <w:rsid w:val="7418C4B3"/>
    <w:rsid w:val="78000F66"/>
    <w:rsid w:val="7C39E8DA"/>
    <w:rsid w:val="7DE8E839"/>
    <w:rsid w:val="7FE1D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1FE2"/>
  <w15:chartTrackingRefBased/>
  <w15:docId w15:val="{7DF144E3-73E4-4ABE-BDF9-BFF53C91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1D8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61174"/>
    <w:rPr>
      <w:b/>
      <w:bCs/>
    </w:rPr>
  </w:style>
  <w:style w:type="paragraph" w:styleId="a4">
    <w:name w:val="No Spacing"/>
    <w:uiPriority w:val="1"/>
    <w:qFormat/>
    <w:rsid w:val="001611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87211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9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fa3e4c-0a52-4070-829a-f68d5fa645e2" xsi:nil="true"/>
    <lcf76f155ced4ddcb4097134ff3c332f xmlns="3a0b93de-170a-407d-b45c-b9106f6d1a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C28AC48C2335449641F6D85749856C" ma:contentTypeVersion="8" ma:contentTypeDescription="Создание документа." ma:contentTypeScope="" ma:versionID="dd7aca9833cf94f9b8f4abb9f38d5d62">
  <xsd:schema xmlns:xsd="http://www.w3.org/2001/XMLSchema" xmlns:xs="http://www.w3.org/2001/XMLSchema" xmlns:p="http://schemas.microsoft.com/office/2006/metadata/properties" xmlns:ns2="176712a8-824e-448a-afc1-ce67d6565b4c" xmlns:ns3="3a0b93de-170a-407d-b45c-b9106f6d1abd" xmlns:ns4="3ffa3e4c-0a52-4070-829a-f68d5fa645e2" targetNamespace="http://schemas.microsoft.com/office/2006/metadata/properties" ma:root="true" ma:fieldsID="8a0dfca59d46912581713214f12a25db" ns2:_="" ns3:_="" ns4:_="">
    <xsd:import namespace="176712a8-824e-448a-afc1-ce67d6565b4c"/>
    <xsd:import namespace="3a0b93de-170a-407d-b45c-b9106f6d1abd"/>
    <xsd:import namespace="3ffa3e4c-0a52-4070-829a-f68d5fa645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712a8-824e-448a-afc1-ce67d6565b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93de-170a-407d-b45c-b9106f6d1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cf1fb9e-fafe-48bd-9655-4d3238d65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3e4c-0a52-4070-829a-f68d5fa645e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description="" ma:hidden="true" ma:list="{afe2cccf-e0ab-447b-aaf1-a7dd70ded39c}" ma:internalName="TaxCatchAll" ma:showField="CatchAllData" ma:web="3ffa3e4c-0a52-4070-829a-f68d5fa6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F960-354C-4123-B261-FF2BE59088A6}">
  <ds:schemaRefs>
    <ds:schemaRef ds:uri="http://schemas.microsoft.com/office/2006/metadata/properties"/>
    <ds:schemaRef ds:uri="http://schemas.microsoft.com/office/infopath/2007/PartnerControls"/>
    <ds:schemaRef ds:uri="3ffa3e4c-0a52-4070-829a-f68d5fa645e2"/>
    <ds:schemaRef ds:uri="3a0b93de-170a-407d-b45c-b9106f6d1abd"/>
  </ds:schemaRefs>
</ds:datastoreItem>
</file>

<file path=customXml/itemProps2.xml><?xml version="1.0" encoding="utf-8"?>
<ds:datastoreItem xmlns:ds="http://schemas.openxmlformats.org/officeDocument/2006/customXml" ds:itemID="{BE51ED00-9155-43AC-88FD-5365B75BB9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63419-4082-4827-80EA-3EE1D3B15632}"/>
</file>

<file path=customXml/itemProps4.xml><?xml version="1.0" encoding="utf-8"?>
<ds:datastoreItem xmlns:ds="http://schemas.openxmlformats.org/officeDocument/2006/customXml" ds:itemID="{062A1693-FD60-48D4-BA91-3554DDE3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1129</Words>
  <Characters>8288</Characters>
  <Application>Microsoft Office Word</Application>
  <DocSecurity>0</DocSecurity>
  <Lines>188</Lines>
  <Paragraphs>49</Paragraphs>
  <ScaleCrop>false</ScaleCrop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Ognenko</cp:lastModifiedBy>
  <cp:revision>31</cp:revision>
  <dcterms:created xsi:type="dcterms:W3CDTF">2020-07-06T09:34:00Z</dcterms:created>
  <dcterms:modified xsi:type="dcterms:W3CDTF">2026-04-08T09:49:00Z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0x0101000EC28AC48C2335449641F6D85749856C</vt:lpwstr>
  </property>
  <property fmtid="{D5CDD505-2E9C-101B-9397-08002B2CF9AE}" pid="3" name="MediaServiceImageTags">
    <vt:lpwstr/>
  </property>
  <property fmtid="{D5CDD505-2E9C-101B-9397-08002B2CF9AE}" pid="4" name="Order">
    <vt:r8>1629700</vt:r8>
  </property>
  <property fmtid="{D5CDD505-2E9C-101B-9397-08002B2CF9AE}" pid="5" name="WorkflowVersion">
    <vt:i4>1</vt:i4>
  </property>
  <property fmtid="{D5CDD505-2E9C-101B-9397-08002B2CF9AE}" pid="6" name="GUID">
    <vt:lpwstr>49b43b63-c6b2-4bb2-9fdf-1f71e523c156</vt:lpwstr>
  </property>
</Properties>
</file>